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75" w:rsidRPr="005E55FE" w:rsidRDefault="003C7E75" w:rsidP="00457E24">
      <w:pPr>
        <w:pStyle w:val="NormalWeb"/>
        <w:jc w:val="center"/>
        <w:rPr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</w:p>
    <w:p w:rsidR="003C7E75" w:rsidRDefault="003C7E75" w:rsidP="00457E24">
      <w:pPr>
        <w:pStyle w:val="NormalWeb"/>
        <w:jc w:val="center"/>
        <w:rPr>
          <w:b/>
          <w:bCs/>
          <w:sz w:val="27"/>
          <w:szCs w:val="27"/>
        </w:rPr>
      </w:pPr>
      <w:r w:rsidRPr="009D7981">
        <w:rPr>
          <w:b/>
          <w:bCs/>
          <w:sz w:val="27"/>
          <w:szCs w:val="27"/>
        </w:rPr>
        <w:t>ПУБЛИЧ</w:t>
      </w:r>
      <w:r>
        <w:rPr>
          <w:b/>
          <w:bCs/>
          <w:sz w:val="27"/>
          <w:szCs w:val="27"/>
        </w:rPr>
        <w:t xml:space="preserve">НЫЙ ДОКЛАД </w:t>
      </w:r>
    </w:p>
    <w:p w:rsidR="003C7E75" w:rsidRPr="009D7981" w:rsidRDefault="003C7E75" w:rsidP="00457E24">
      <w:pPr>
        <w:pStyle w:val="NormalWeb"/>
        <w:jc w:val="center"/>
      </w:pPr>
      <w:r>
        <w:rPr>
          <w:b/>
          <w:bCs/>
          <w:sz w:val="27"/>
          <w:szCs w:val="27"/>
        </w:rPr>
        <w:t>Заведующей  МБДОУ Толстомысенским детским садом "Алёнушка</w:t>
      </w:r>
      <w:r w:rsidRPr="009D7981">
        <w:rPr>
          <w:b/>
          <w:bCs/>
          <w:sz w:val="27"/>
          <w:szCs w:val="27"/>
        </w:rPr>
        <w:t>"</w:t>
      </w:r>
      <w:r>
        <w:rPr>
          <w:b/>
          <w:bCs/>
          <w:sz w:val="27"/>
          <w:szCs w:val="27"/>
        </w:rPr>
        <w:t>№23</w:t>
      </w:r>
      <w:r w:rsidRPr="009D7981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Маер Ю.А.</w:t>
      </w:r>
    </w:p>
    <w:p w:rsidR="003C7E75" w:rsidRPr="00956AD7" w:rsidRDefault="003C7E75" w:rsidP="00457E24">
      <w:pPr>
        <w:pStyle w:val="NormalWeb"/>
        <w:jc w:val="center"/>
        <w:rPr>
          <w:b/>
        </w:rPr>
      </w:pPr>
      <w:r>
        <w:rPr>
          <w:b/>
        </w:rPr>
        <w:t>по итогам 2013-2014</w:t>
      </w:r>
      <w:r w:rsidRPr="00956AD7">
        <w:rPr>
          <w:b/>
        </w:rPr>
        <w:t xml:space="preserve"> учебного года. </w:t>
      </w:r>
    </w:p>
    <w:p w:rsidR="003C7E75" w:rsidRDefault="003C7E75" w:rsidP="00956AD7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C7E75" w:rsidRPr="009E2F49" w:rsidRDefault="003C7E75" w:rsidP="00457E24">
      <w:pPr>
        <w:pStyle w:val="NormalWeb"/>
      </w:pPr>
      <w:r w:rsidRPr="009E2F49">
        <w:rPr>
          <w:b/>
          <w:bCs/>
        </w:rPr>
        <w:t>Общие характеристики учреждения</w:t>
      </w:r>
      <w:r w:rsidRPr="009E2F49">
        <w:t xml:space="preserve"> </w:t>
      </w:r>
    </w:p>
    <w:p w:rsidR="003C7E75" w:rsidRPr="009E2F49" w:rsidRDefault="003C7E75" w:rsidP="008E2A0C">
      <w:pPr>
        <w:pStyle w:val="NormalWeb"/>
        <w:tabs>
          <w:tab w:val="left" w:pos="6660"/>
        </w:tabs>
        <w:spacing w:before="0" w:beforeAutospacing="0" w:after="0" w:afterAutospacing="0"/>
      </w:pPr>
      <w:r w:rsidRPr="009E2F49">
        <w:t>Тип - дошкольное образовательное учреждение</w:t>
      </w:r>
      <w:r>
        <w:t>;</w:t>
      </w:r>
      <w:r w:rsidRPr="009E2F49">
        <w:t xml:space="preserve"> </w:t>
      </w:r>
      <w:r>
        <w:tab/>
        <w:t xml:space="preserve"> </w:t>
      </w:r>
    </w:p>
    <w:p w:rsidR="003C7E75" w:rsidRPr="009E2F49" w:rsidRDefault="003C7E75" w:rsidP="00956AD7">
      <w:pPr>
        <w:pStyle w:val="NormalWeb"/>
        <w:spacing w:before="0" w:beforeAutospacing="0" w:after="0" w:afterAutospacing="0"/>
      </w:pPr>
      <w:r>
        <w:t>Вид - детский сад;</w:t>
      </w:r>
    </w:p>
    <w:p w:rsidR="003C7E75" w:rsidRPr="009E2F49" w:rsidRDefault="003C7E75" w:rsidP="00956AD7">
      <w:pPr>
        <w:pStyle w:val="NormalWeb"/>
        <w:spacing w:before="0" w:beforeAutospacing="0" w:after="0" w:afterAutospacing="0"/>
      </w:pPr>
      <w:r>
        <w:t>Статус – муниципальный;</w:t>
      </w:r>
      <w:r w:rsidRPr="009E2F49">
        <w:t xml:space="preserve"> </w:t>
      </w:r>
    </w:p>
    <w:p w:rsidR="003C7E75" w:rsidRPr="009E2F49" w:rsidRDefault="003C7E75" w:rsidP="00956AD7">
      <w:pPr>
        <w:pStyle w:val="NormalWeb"/>
        <w:spacing w:before="0" w:beforeAutospacing="0" w:after="0" w:afterAutospacing="0"/>
      </w:pPr>
      <w:r>
        <w:t>Категория – третья.</w:t>
      </w:r>
    </w:p>
    <w:p w:rsidR="003C7E75" w:rsidRPr="009E2F49" w:rsidRDefault="003C7E75" w:rsidP="00956AD7">
      <w:pPr>
        <w:pStyle w:val="NormalWeb"/>
        <w:spacing w:before="0" w:beforeAutospacing="0" w:after="0" w:afterAutospacing="0"/>
      </w:pPr>
      <w:r>
        <w:t>22 июня  2011</w:t>
      </w:r>
      <w:r w:rsidRPr="009E2F49">
        <w:t xml:space="preserve"> года МБДОУ полу</w:t>
      </w:r>
      <w:r>
        <w:t>чило лицензию на право ведения образовательной деятельности  регистрационный № 5559-л</w:t>
      </w:r>
      <w:r w:rsidRPr="009E2F49">
        <w:t xml:space="preserve"> и свидетельство о государственной акк</w:t>
      </w:r>
      <w:r>
        <w:t xml:space="preserve">редитации (АА  131237 регистрационный № </w:t>
      </w:r>
      <w:r w:rsidRPr="002E614F">
        <w:t xml:space="preserve">373 </w:t>
      </w:r>
      <w:r>
        <w:t xml:space="preserve"> от 18 декабря 200</w:t>
      </w:r>
      <w:r w:rsidRPr="002E614F">
        <w:t>7</w:t>
      </w:r>
      <w:r w:rsidRPr="009E2F49">
        <w:t xml:space="preserve">года). </w:t>
      </w:r>
    </w:p>
    <w:p w:rsidR="003C7E75" w:rsidRDefault="003C7E75" w:rsidP="00457E24">
      <w:pPr>
        <w:pStyle w:val="NormalWeb"/>
      </w:pPr>
      <w:r w:rsidRPr="009E2F49">
        <w:t xml:space="preserve">ДОУ расположено по адресу: </w:t>
      </w:r>
      <w:r>
        <w:t>Россия, Красноярский край, Новоселовский  район, п.Толстый Мыс, ул.Новая д.15</w:t>
      </w:r>
    </w:p>
    <w:p w:rsidR="003C7E75" w:rsidRPr="00B071D6" w:rsidRDefault="003C7E75" w:rsidP="00B071D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Телефон 8(39147)96</w:t>
      </w:r>
      <w:r w:rsidRPr="00B071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B071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48</w:t>
      </w:r>
    </w:p>
    <w:p w:rsidR="003C7E75" w:rsidRPr="00B071D6" w:rsidRDefault="003C7E75" w:rsidP="00B071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071D6">
        <w:rPr>
          <w:rFonts w:ascii="Times New Roman" w:hAnsi="Times New Roman"/>
          <w:sz w:val="24"/>
          <w:szCs w:val="24"/>
        </w:rPr>
        <w:t>Адрес электронной почты</w:t>
      </w:r>
      <w:r w:rsidRPr="00B071D6">
        <w:rPr>
          <w:rFonts w:ascii="Times New Roman" w:hAnsi="Times New Roman"/>
          <w:sz w:val="24"/>
          <w:szCs w:val="24"/>
          <w:u w:val="single"/>
        </w:rPr>
        <w:t>:</w:t>
      </w:r>
      <w:r w:rsidRPr="00B071D6">
        <w:rPr>
          <w:rFonts w:ascii="Times New Roman" w:hAnsi="Times New Roman"/>
          <w:sz w:val="24"/>
          <w:szCs w:val="24"/>
          <w:u w:val="single"/>
          <w:lang w:val="en-US"/>
        </w:rPr>
        <w:t>ds</w:t>
      </w:r>
      <w:r w:rsidRPr="002E614F">
        <w:rPr>
          <w:rFonts w:ascii="Times New Roman" w:hAnsi="Times New Roman"/>
          <w:sz w:val="24"/>
          <w:szCs w:val="24"/>
          <w:u w:val="single"/>
        </w:rPr>
        <w:t>23</w:t>
      </w:r>
      <w:r w:rsidRPr="00B071D6">
        <w:rPr>
          <w:rFonts w:ascii="Times New Roman" w:hAnsi="Times New Roman"/>
          <w:sz w:val="24"/>
          <w:szCs w:val="24"/>
          <w:u w:val="single"/>
        </w:rPr>
        <w:t>@</w:t>
      </w:r>
      <w:r w:rsidRPr="00B071D6">
        <w:rPr>
          <w:rFonts w:ascii="Times New Roman" w:hAnsi="Times New Roman"/>
          <w:sz w:val="24"/>
          <w:szCs w:val="24"/>
          <w:u w:val="single"/>
          <w:lang w:val="en-US"/>
        </w:rPr>
        <w:t>novuo</w:t>
      </w:r>
      <w:r w:rsidRPr="00B071D6">
        <w:rPr>
          <w:rFonts w:ascii="Times New Roman" w:hAnsi="Times New Roman"/>
          <w:sz w:val="24"/>
          <w:szCs w:val="24"/>
          <w:u w:val="single"/>
        </w:rPr>
        <w:t>.</w:t>
      </w:r>
      <w:r w:rsidRPr="00B071D6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3C7E75" w:rsidRPr="00B071D6" w:rsidRDefault="003C7E75" w:rsidP="00B071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071D6">
        <w:rPr>
          <w:rFonts w:ascii="Times New Roman" w:hAnsi="Times New Roman"/>
          <w:sz w:val="24"/>
          <w:szCs w:val="24"/>
        </w:rPr>
        <w:t>Адрес официального сайта</w:t>
      </w:r>
      <w:r w:rsidRPr="00B071D6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 w:rsidRPr="00CF4AE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http://</w:t>
        </w:r>
        <w:r w:rsidRPr="00CF4AEC">
          <w:rPr>
            <w:rStyle w:val="Hyperlink"/>
            <w:rFonts w:ascii="Arial" w:hAnsi="Arial" w:cs="Arial"/>
            <w:sz w:val="23"/>
            <w:szCs w:val="23"/>
            <w:shd w:val="clear" w:color="auto" w:fill="FFFFFF"/>
            <w:lang w:val="en-US"/>
          </w:rPr>
          <w:t>tmyss</w:t>
        </w:r>
        <w:r w:rsidRPr="00CF4AE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-ds.ucoz.ru/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</w:p>
    <w:p w:rsidR="003C7E75" w:rsidRPr="000B0936" w:rsidRDefault="003C7E75" w:rsidP="00457E24">
      <w:pPr>
        <w:pStyle w:val="NormalWeb"/>
      </w:pPr>
      <w:r w:rsidRPr="000B0936">
        <w:rPr>
          <w:b/>
          <w:bCs/>
          <w:iCs/>
        </w:rPr>
        <w:t>Правила приёма</w:t>
      </w:r>
    </w:p>
    <w:p w:rsidR="003C7E75" w:rsidRPr="009E2F49" w:rsidRDefault="003C7E75" w:rsidP="00457E24">
      <w:pPr>
        <w:pStyle w:val="NormalWeb"/>
      </w:pPr>
      <w:r w:rsidRPr="009E2F49">
        <w:t>Комплектуется в период с 30 мая до 1 сентября в соответствии с нормативами наполняемости групп, на основании</w:t>
      </w:r>
      <w:r>
        <w:t xml:space="preserve"> протокола заседания комиссии по комплектованию групп  в ДОУ Новоселовского района</w:t>
      </w:r>
      <w:r w:rsidRPr="009E2F49">
        <w:t xml:space="preserve">. </w:t>
      </w:r>
    </w:p>
    <w:p w:rsidR="003C7E75" w:rsidRPr="000B0936" w:rsidRDefault="003C7E75" w:rsidP="00457E24">
      <w:pPr>
        <w:pStyle w:val="NormalWeb"/>
      </w:pPr>
      <w:r w:rsidRPr="000B0936">
        <w:rPr>
          <w:b/>
          <w:bCs/>
          <w:iCs/>
        </w:rPr>
        <w:t>Характеристика здания</w:t>
      </w:r>
    </w:p>
    <w:p w:rsidR="003C7E75" w:rsidRPr="00956AD7" w:rsidRDefault="003C7E75" w:rsidP="00956AD7">
      <w:pPr>
        <w:pStyle w:val="NormalWeb"/>
      </w:pPr>
      <w:r>
        <w:t xml:space="preserve">Детский сад работает с 1988 года, </w:t>
      </w:r>
      <w:r w:rsidRPr="009E2F49">
        <w:t xml:space="preserve"> отдельно стоящее, </w:t>
      </w:r>
      <w:r>
        <w:t>одноэтажное, приспособленное, общая площадь составляет 1184,0</w:t>
      </w:r>
      <w:r w:rsidRPr="009E2F49">
        <w:t xml:space="preserve"> кв.м, </w:t>
      </w:r>
      <w:r>
        <w:t>приемные, групповые, спальные, туалетные размещены</w:t>
      </w:r>
      <w:r w:rsidRPr="009E2F49">
        <w:t xml:space="preserve"> </w:t>
      </w:r>
      <w:r>
        <w:t xml:space="preserve">в здании детского сада общей площадью 465,4  кв.м. </w:t>
      </w:r>
    </w:p>
    <w:p w:rsidR="003C7E75" w:rsidRPr="000B0936" w:rsidRDefault="003C7E75" w:rsidP="00457E24">
      <w:pPr>
        <w:pStyle w:val="NormalWeb"/>
      </w:pPr>
      <w:r w:rsidRPr="000B0936">
        <w:rPr>
          <w:b/>
          <w:bCs/>
          <w:iCs/>
        </w:rPr>
        <w:t>Структура и количество групп</w:t>
      </w:r>
      <w:r w:rsidRPr="000B0936">
        <w:t xml:space="preserve"> </w:t>
      </w:r>
    </w:p>
    <w:p w:rsidR="003C7E75" w:rsidRPr="009E2F49" w:rsidRDefault="003C7E75" w:rsidP="00457E24">
      <w:pPr>
        <w:pStyle w:val="NormalWeb"/>
      </w:pPr>
      <w:r>
        <w:t>В МБДОУ функционирует 3</w:t>
      </w:r>
      <w:r w:rsidRPr="009E2F49">
        <w:t xml:space="preserve"> разновозрас</w:t>
      </w:r>
      <w:r>
        <w:t>тные группы , которые посещают 42  детей от 1,6-7лет</w:t>
      </w:r>
      <w:r w:rsidRPr="009E2F49">
        <w:t>.</w:t>
      </w:r>
    </w:p>
    <w:p w:rsidR="003C7E75" w:rsidRPr="000B0936" w:rsidRDefault="003C7E75" w:rsidP="00457E24">
      <w:pPr>
        <w:pStyle w:val="NormalWeb"/>
        <w:rPr>
          <w:iCs/>
        </w:rPr>
      </w:pPr>
      <w:r w:rsidRPr="000B0936">
        <w:rPr>
          <w:b/>
          <w:bCs/>
          <w:iCs/>
        </w:rPr>
        <w:t>Структура управления</w:t>
      </w:r>
      <w:r w:rsidRPr="000B0936">
        <w:rPr>
          <w:iCs/>
        </w:rPr>
        <w:t xml:space="preserve"> </w:t>
      </w:r>
    </w:p>
    <w:p w:rsidR="003C7E75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 </w:t>
      </w:r>
      <w:r w:rsidRPr="009E2F49">
        <w:rPr>
          <w:rFonts w:ascii="Times New Roman" w:hAnsi="Times New Roman"/>
          <w:sz w:val="24"/>
          <w:szCs w:val="24"/>
        </w:rPr>
        <w:t xml:space="preserve">Учредитель - Управление образования администрации </w:t>
      </w:r>
      <w:r>
        <w:rPr>
          <w:rFonts w:ascii="Times New Roman" w:hAnsi="Times New Roman"/>
          <w:sz w:val="24"/>
          <w:szCs w:val="24"/>
        </w:rPr>
        <w:t>Новоселовского района, расположенного по адресу: с.Новоселово, ул. Ленина,9, телефон – 8(39147)91-4-75.</w:t>
      </w:r>
    </w:p>
    <w:p w:rsidR="003C7E75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53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e-mail:</w:t>
      </w:r>
      <w:hyperlink r:id="rId6" w:history="1">
        <w:r w:rsidRPr="009F5322">
          <w:rPr>
            <w:rStyle w:val="Hyperlink"/>
            <w:rFonts w:ascii="Times New Roman" w:hAnsi="Times New Roman"/>
            <w:sz w:val="23"/>
            <w:szCs w:val="23"/>
            <w:shd w:val="clear" w:color="auto" w:fill="FFFFFF"/>
          </w:rPr>
          <w:t>mail@novuo.ru</w:t>
        </w:r>
      </w:hyperlink>
      <w:r w:rsidRPr="009F53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(</w:t>
      </w:r>
      <w:hyperlink r:id="rId7" w:history="1">
        <w:r w:rsidRPr="009F5322">
          <w:rPr>
            <w:rStyle w:val="Hyperlink"/>
            <w:rFonts w:ascii="Times New Roman" w:hAnsi="Times New Roman"/>
            <w:sz w:val="23"/>
            <w:szCs w:val="23"/>
            <w:shd w:val="clear" w:color="auto" w:fill="FFFFFF"/>
          </w:rPr>
          <w:t>shefserg@yandex.ru</w:t>
        </w:r>
      </w:hyperlink>
      <w:r w:rsidRPr="009F53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)</w:t>
      </w:r>
      <w:r w:rsidRPr="009F5322">
        <w:rPr>
          <w:rFonts w:ascii="Times New Roman" w:hAnsi="Times New Roman"/>
          <w:color w:val="000000"/>
          <w:sz w:val="23"/>
          <w:szCs w:val="23"/>
        </w:rPr>
        <w:br/>
      </w:r>
      <w:r w:rsidRPr="009F53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Сайт управления: </w:t>
      </w:r>
      <w:hyperlink r:id="rId8" w:tgtFrame="_blank" w:history="1">
        <w:r w:rsidRPr="009F5322">
          <w:rPr>
            <w:rStyle w:val="Hyperlink"/>
            <w:rFonts w:ascii="Times New Roman" w:hAnsi="Times New Roman"/>
            <w:sz w:val="23"/>
            <w:szCs w:val="23"/>
            <w:shd w:val="clear" w:color="auto" w:fill="FFFFFF"/>
          </w:rPr>
          <w:t>www.novuo.ru</w:t>
        </w:r>
      </w:hyperlink>
      <w:r w:rsidRPr="009E2F49">
        <w:rPr>
          <w:rFonts w:ascii="Times New Roman" w:hAnsi="Times New Roman"/>
          <w:sz w:val="24"/>
          <w:szCs w:val="24"/>
        </w:rPr>
        <w:t xml:space="preserve"> </w:t>
      </w:r>
    </w:p>
    <w:p w:rsidR="003C7E75" w:rsidRDefault="003C7E75" w:rsidP="000B66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E75" w:rsidRDefault="003C7E75" w:rsidP="000B66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E75" w:rsidRDefault="003C7E75" w:rsidP="000B66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E75" w:rsidRDefault="003C7E75" w:rsidP="000B66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E75" w:rsidRDefault="003C7E75" w:rsidP="000B66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7696">
        <w:rPr>
          <w:rFonts w:ascii="Times New Roman" w:hAnsi="Times New Roman"/>
          <w:b/>
          <w:sz w:val="24"/>
          <w:szCs w:val="24"/>
        </w:rPr>
        <w:t>Кадровое   обеспечение  воспитательно – образовательного   процесса</w:t>
      </w:r>
    </w:p>
    <w:p w:rsidR="003C7E75" w:rsidRDefault="003C7E75" w:rsidP="00E63B28">
      <w:pPr>
        <w:pStyle w:val="p6"/>
        <w:shd w:val="clear" w:color="auto" w:fill="FFFFFF"/>
        <w:rPr>
          <w:color w:val="000000"/>
        </w:rPr>
      </w:pPr>
      <w:r w:rsidRPr="009E2F49">
        <w:t>Заведующая М</w:t>
      </w:r>
      <w:r>
        <w:t xml:space="preserve">БДОУ – Маер Юлия Анатольевна. </w:t>
      </w:r>
      <w:r w:rsidRPr="005504C9">
        <w:t xml:space="preserve"> </w:t>
      </w:r>
      <w:r>
        <w:rPr>
          <w:color w:val="000000"/>
        </w:rPr>
        <w:t xml:space="preserve">  </w:t>
      </w:r>
      <w:r w:rsidRPr="005504C9">
        <w:rPr>
          <w:color w:val="000000"/>
        </w:rPr>
        <w:t xml:space="preserve">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</w:p>
    <w:p w:rsidR="003C7E75" w:rsidRDefault="003C7E75" w:rsidP="00E63B28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В МБДОУ работают специалисты:</w:t>
      </w:r>
    </w:p>
    <w:p w:rsidR="003C7E75" w:rsidRDefault="003C7E75" w:rsidP="00E63B28">
      <w:pPr>
        <w:pStyle w:val="p6"/>
        <w:shd w:val="clear" w:color="auto" w:fill="FFFFFF"/>
        <w:rPr>
          <w:color w:val="000000"/>
        </w:rPr>
      </w:pPr>
      <w:r>
        <w:t>– Маер Ю. А. -</w:t>
      </w:r>
      <w:r w:rsidRPr="00775EE5">
        <w:t xml:space="preserve"> </w:t>
      </w:r>
      <w:r>
        <w:t>з</w:t>
      </w:r>
      <w:r w:rsidRPr="009E2F49">
        <w:t>аведующая М</w:t>
      </w:r>
      <w:r>
        <w:t>БДОУ.</w:t>
      </w:r>
      <w:r w:rsidRPr="00775EE5">
        <w:rPr>
          <w:color w:val="000000"/>
        </w:rPr>
        <w:t xml:space="preserve"> </w:t>
      </w:r>
      <w:r>
        <w:rPr>
          <w:color w:val="000000"/>
        </w:rPr>
        <w:t>О</w:t>
      </w:r>
      <w:r w:rsidRPr="005504C9">
        <w:rPr>
          <w:color w:val="000000"/>
        </w:rPr>
        <w:t>бразование</w:t>
      </w:r>
      <w:r>
        <w:rPr>
          <w:color w:val="000000"/>
        </w:rPr>
        <w:t xml:space="preserve"> </w:t>
      </w:r>
      <w:r w:rsidRPr="005504C9">
        <w:rPr>
          <w:color w:val="000000"/>
        </w:rPr>
        <w:t>:</w:t>
      </w:r>
      <w:r>
        <w:rPr>
          <w:rStyle w:val="s4"/>
          <w:color w:val="000000"/>
        </w:rPr>
        <w:t>высшее</w:t>
      </w:r>
      <w:r>
        <w:rPr>
          <w:color w:val="000000"/>
        </w:rPr>
        <w:t xml:space="preserve">, </w:t>
      </w:r>
      <w:r w:rsidRPr="005504C9">
        <w:rPr>
          <w:color w:val="000000"/>
        </w:rPr>
        <w:t xml:space="preserve">  </w:t>
      </w:r>
      <w:r>
        <w:rPr>
          <w:color w:val="000000"/>
        </w:rPr>
        <w:t xml:space="preserve">дата </w:t>
      </w:r>
      <w:r w:rsidRPr="005504C9">
        <w:rPr>
          <w:color w:val="000000"/>
        </w:rPr>
        <w:t xml:space="preserve"> </w:t>
      </w:r>
      <w:r>
        <w:rPr>
          <w:color w:val="000000"/>
        </w:rPr>
        <w:t xml:space="preserve">окончания: 28. 03.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</w:rPr>
          <w:t>2008 г</w:t>
        </w:r>
      </w:smartTag>
      <w:r>
        <w:rPr>
          <w:color w:val="000000"/>
        </w:rPr>
        <w:t>.</w:t>
      </w:r>
      <w:r w:rsidRPr="005504C9">
        <w:rPr>
          <w:color w:val="000000"/>
        </w:rPr>
        <w:t xml:space="preserve"> </w:t>
      </w:r>
      <w:r>
        <w:rPr>
          <w:color w:val="000000"/>
        </w:rPr>
        <w:t>КГПУ имени В.П. Астафьева.</w:t>
      </w:r>
      <w:r w:rsidRPr="005504C9">
        <w:rPr>
          <w:color w:val="000000"/>
        </w:rPr>
        <w:t xml:space="preserve">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</w:t>
      </w:r>
    </w:p>
    <w:p w:rsidR="003C7E75" w:rsidRDefault="003C7E75" w:rsidP="00E63B28">
      <w:pPr>
        <w:pStyle w:val="p6"/>
        <w:shd w:val="clear" w:color="auto" w:fill="FFFFFF"/>
        <w:rPr>
          <w:color w:val="000000"/>
        </w:rPr>
      </w:pPr>
    </w:p>
    <w:p w:rsidR="003C7E75" w:rsidRDefault="003C7E75" w:rsidP="00EF45B7">
      <w:pPr>
        <w:pStyle w:val="p6"/>
        <w:shd w:val="clear" w:color="auto" w:fill="FFFFFF"/>
      </w:pPr>
      <w:r>
        <w:rPr>
          <w:color w:val="000000"/>
        </w:rPr>
        <w:t>-Рассказчикова Н.М., воспитатель:</w:t>
      </w:r>
    </w:p>
    <w:p w:rsidR="003C7E75" w:rsidRDefault="003C7E75" w:rsidP="00EF45B7">
      <w:pPr>
        <w:pStyle w:val="NormalWeb"/>
        <w:spacing w:after="0" w:afterAutospacing="0"/>
      </w:pPr>
      <w:r>
        <w:t>Образование: среднее специальное. Дата окончания:27.02.1988 .Красноярский педагогический колледж №2.</w:t>
      </w:r>
    </w:p>
    <w:p w:rsidR="003C7E75" w:rsidRDefault="003C7E75" w:rsidP="00E63B28">
      <w:pPr>
        <w:pStyle w:val="p6"/>
        <w:shd w:val="clear" w:color="auto" w:fill="FFFFFF"/>
        <w:rPr>
          <w:color w:val="000000"/>
        </w:rPr>
      </w:pPr>
    </w:p>
    <w:p w:rsidR="003C7E75" w:rsidRDefault="003C7E75" w:rsidP="00AD3618">
      <w:pPr>
        <w:pStyle w:val="p6"/>
        <w:shd w:val="clear" w:color="auto" w:fill="FFFFFF"/>
      </w:pPr>
      <w:r>
        <w:rPr>
          <w:color w:val="000000"/>
        </w:rPr>
        <w:t>-Данилова О.Н., воспитатель:</w:t>
      </w:r>
    </w:p>
    <w:p w:rsidR="003C7E75" w:rsidRDefault="003C7E75" w:rsidP="00AD3618">
      <w:pPr>
        <w:pStyle w:val="NormalWeb"/>
        <w:spacing w:after="0" w:afterAutospacing="0"/>
      </w:pPr>
      <w:r>
        <w:t>Образование: Незаконченное  высшее . Заочно обучение в КГПУ имени В.П.Астафьева,5 курс.</w:t>
      </w:r>
    </w:p>
    <w:p w:rsidR="003C7E75" w:rsidRDefault="003C7E75" w:rsidP="00E63B28">
      <w:pPr>
        <w:pStyle w:val="p6"/>
        <w:shd w:val="clear" w:color="auto" w:fill="FFFFFF"/>
        <w:rPr>
          <w:color w:val="000000"/>
        </w:rPr>
      </w:pPr>
    </w:p>
    <w:p w:rsidR="003C7E75" w:rsidRDefault="003C7E75" w:rsidP="00E63B28">
      <w:pPr>
        <w:pStyle w:val="p6"/>
        <w:shd w:val="clear" w:color="auto" w:fill="FFFFFF"/>
      </w:pPr>
      <w:r>
        <w:rPr>
          <w:color w:val="000000"/>
        </w:rPr>
        <w:t>-Капралова М.С., воспитатель:</w:t>
      </w:r>
    </w:p>
    <w:p w:rsidR="003C7E75" w:rsidRDefault="003C7E75" w:rsidP="00E63B28">
      <w:pPr>
        <w:pStyle w:val="NormalWeb"/>
        <w:spacing w:after="0" w:afterAutospacing="0"/>
      </w:pPr>
      <w:r>
        <w:t>Образование: среднее специальное. Дата окончания:11.05.2007.Красноярский педагогический колледж №2.</w:t>
      </w:r>
    </w:p>
    <w:p w:rsidR="003C7E75" w:rsidRDefault="003C7E75" w:rsidP="00E63B28">
      <w:pPr>
        <w:pStyle w:val="NormalWeb"/>
        <w:spacing w:after="0" w:afterAutospacing="0"/>
      </w:pPr>
      <w:r>
        <w:t>-Изосимина В.А., воспитатель:</w:t>
      </w:r>
    </w:p>
    <w:p w:rsidR="003C7E75" w:rsidRDefault="003C7E75" w:rsidP="00F7660D">
      <w:pPr>
        <w:pStyle w:val="NormalWeb"/>
        <w:spacing w:after="0" w:afterAutospacing="0"/>
      </w:pPr>
      <w:r>
        <w:t>Образование: среднее специальное. Дата окончания:19.06.1997.Ачинский педагогический колледж.</w:t>
      </w:r>
    </w:p>
    <w:p w:rsidR="003C7E75" w:rsidRDefault="003C7E75" w:rsidP="00841869">
      <w:pPr>
        <w:pStyle w:val="p6"/>
        <w:shd w:val="clear" w:color="auto" w:fill="FFFFFF"/>
      </w:pPr>
      <w:r>
        <w:rPr>
          <w:color w:val="000000"/>
        </w:rPr>
        <w:t>-Сверкунов Л.А., музыкальный работник:</w:t>
      </w:r>
    </w:p>
    <w:p w:rsidR="003C7E75" w:rsidRPr="00015AF6" w:rsidRDefault="003C7E75" w:rsidP="00E63B28">
      <w:pPr>
        <w:pStyle w:val="NormalWeb"/>
        <w:spacing w:after="0" w:afterAutospacing="0"/>
      </w:pPr>
      <w:r>
        <w:t>Образование: Высшее.</w:t>
      </w:r>
      <w:r w:rsidRPr="00586181">
        <w:t xml:space="preserve"> </w:t>
      </w:r>
      <w:r>
        <w:t>Дата окончания:20.05.1990. Кемеровский государственный институт культуры.</w:t>
      </w:r>
    </w:p>
    <w:p w:rsidR="003C7E75" w:rsidRDefault="003C7E75" w:rsidP="005504C9">
      <w:pPr>
        <w:pStyle w:val="p6"/>
        <w:shd w:val="clear" w:color="auto" w:fill="FFFFFF"/>
        <w:jc w:val="both"/>
        <w:rPr>
          <w:b/>
        </w:rPr>
      </w:pPr>
      <w:r>
        <w:rPr>
          <w:b/>
        </w:rPr>
        <w:t>П</w:t>
      </w:r>
      <w:r w:rsidRPr="00956AD7">
        <w:rPr>
          <w:b/>
        </w:rPr>
        <w:t>овышение квалификации</w:t>
      </w:r>
      <w:r>
        <w:rPr>
          <w:b/>
        </w:rPr>
        <w:t>:</w:t>
      </w:r>
    </w:p>
    <w:p w:rsidR="003C7E75" w:rsidRDefault="003C7E75" w:rsidP="00E5317C">
      <w:pPr>
        <w:pStyle w:val="p6"/>
        <w:shd w:val="clear" w:color="auto" w:fill="FFFFFF"/>
      </w:pPr>
      <w:r>
        <w:t>– Маер Ю. А. -</w:t>
      </w:r>
      <w:r w:rsidRPr="00775EE5">
        <w:t xml:space="preserve"> </w:t>
      </w:r>
      <w:r>
        <w:t>з</w:t>
      </w:r>
      <w:r w:rsidRPr="009E2F49">
        <w:t>аведующая М</w:t>
      </w:r>
      <w:r>
        <w:t>БДОУ. 1 квалификационная категория.</w:t>
      </w:r>
      <w:r w:rsidRPr="00775EE5">
        <w:t xml:space="preserve"> </w:t>
      </w:r>
      <w:r>
        <w:t>Работает в детском саду заведующей  с 03.01.2003 года .Педагогический стаж 25 лет. В должности заведующей  11 лет. В марте 2011года прошла курсы повышения квалификации в Красноярском педагогическом колледже №2 по теме «Современное дошкольное образование :содержание ,технологиии формы организации» в объеме 76 часов .Получено удостоверение  о краткосрочном повышении квалификации № 12035 от 31.03.2011.</w:t>
      </w:r>
      <w:r w:rsidRPr="00E5317C">
        <w:t xml:space="preserve"> </w:t>
      </w:r>
      <w:r>
        <w:t xml:space="preserve">. В декабре  2013 года прошла  аттестацию  </w:t>
      </w:r>
      <w:r w:rsidRPr="00F12BE4">
        <w:t xml:space="preserve"> на</w:t>
      </w:r>
      <w:r w:rsidRPr="00D07696">
        <w:t xml:space="preserve"> под</w:t>
      </w:r>
      <w:r>
        <w:t>тверждение  занимаемой должности.</w:t>
      </w:r>
      <w:r w:rsidRPr="00D07696">
        <w:t xml:space="preserve"> </w:t>
      </w:r>
      <w:r>
        <w:t xml:space="preserve"> </w:t>
      </w:r>
    </w:p>
    <w:p w:rsidR="003C7E75" w:rsidRDefault="003C7E75" w:rsidP="00775EE5">
      <w:pPr>
        <w:pStyle w:val="p6"/>
        <w:shd w:val="clear" w:color="auto" w:fill="FFFFFF"/>
      </w:pPr>
    </w:p>
    <w:p w:rsidR="003C7E75" w:rsidRDefault="003C7E75" w:rsidP="005504C9">
      <w:pPr>
        <w:pStyle w:val="p6"/>
        <w:shd w:val="clear" w:color="auto" w:fill="FFFFFF"/>
        <w:jc w:val="both"/>
        <w:rPr>
          <w:b/>
        </w:rPr>
      </w:pPr>
    </w:p>
    <w:p w:rsidR="003C7E75" w:rsidRPr="005504C9" w:rsidRDefault="003C7E75" w:rsidP="005504C9">
      <w:pPr>
        <w:pStyle w:val="p6"/>
        <w:shd w:val="clear" w:color="auto" w:fill="FFFFFF"/>
        <w:jc w:val="both"/>
        <w:rPr>
          <w:color w:val="000000"/>
        </w:rPr>
      </w:pPr>
      <w:r>
        <w:rPr>
          <w:b/>
        </w:rPr>
        <w:t>Рассказчикова Н.М.</w:t>
      </w:r>
    </w:p>
    <w:p w:rsidR="003C7E75" w:rsidRDefault="003C7E75" w:rsidP="0068214E">
      <w:pPr>
        <w:pStyle w:val="p6"/>
        <w:shd w:val="clear" w:color="auto" w:fill="FFFFFF"/>
      </w:pPr>
      <w:r w:rsidRPr="00F12BE4">
        <w:t>Работает в детс</w:t>
      </w:r>
      <w:r>
        <w:t xml:space="preserve">ком саду воспитателем с 01.04. 1988 года. Педагогический стаж 26 </w:t>
      </w:r>
      <w:r w:rsidRPr="00F12BE4">
        <w:t xml:space="preserve">лет. В </w:t>
      </w:r>
      <w:r>
        <w:t>декабре 2009</w:t>
      </w:r>
      <w:r w:rsidRPr="00F12BE4">
        <w:t xml:space="preserve"> года прошла курсы повышения  квалификации в Красноярском  </w:t>
      </w:r>
      <w:r>
        <w:t xml:space="preserve">педагогическом  колледже №2  на отделении переподготовки и  </w:t>
      </w:r>
      <w:r w:rsidRPr="00F12BE4">
        <w:t>повышения квали</w:t>
      </w:r>
      <w:r>
        <w:t xml:space="preserve">фикации </w:t>
      </w:r>
      <w:r w:rsidRPr="00F12BE4">
        <w:t xml:space="preserve">  по теме:    «</w:t>
      </w:r>
      <w:r>
        <w:t xml:space="preserve">Качество педагогической деятельности воспитателя детей дошкольного возраста в ситуации современного ДОУ»   в объеме  ( 92 </w:t>
      </w:r>
      <w:r w:rsidRPr="00F12BE4">
        <w:t xml:space="preserve">часа).   Получено удостоверение  о краткосрочном повышении квалификации  № </w:t>
      </w:r>
      <w:r>
        <w:t>3204-Л330638 от 20.07.2009</w:t>
      </w:r>
      <w:r w:rsidRPr="00F12BE4">
        <w:t>.</w:t>
      </w:r>
      <w:r w:rsidRPr="00F12BE4"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t xml:space="preserve">В апреле 2014  </w:t>
      </w:r>
      <w:r w:rsidRPr="00F12BE4">
        <w:t xml:space="preserve"> год</w:t>
      </w:r>
      <w:r>
        <w:t>а  прошла  курсы повышения квалификации в  КГАОУ ДПО (ПК)С  по программе « Организация образовательной деятельности в контексте государственного образовательного стандарта ДО» Модуль:(Развивающая предметно-пространственная среда) в объеме 72 ч. Получено удостоверение о краткосрочном повышении квалификации № 50192  На декабрь 2014 года</w:t>
      </w:r>
      <w:r w:rsidRPr="00F12BE4">
        <w:t xml:space="preserve"> запланирована аттестация воспитателя на</w:t>
      </w:r>
      <w:r w:rsidRPr="00D07696">
        <w:t xml:space="preserve"> под</w:t>
      </w:r>
      <w:r>
        <w:t>тверждение занимаемой должности.</w:t>
      </w:r>
      <w:r w:rsidRPr="00D07696">
        <w:t xml:space="preserve"> </w:t>
      </w:r>
      <w:r>
        <w:t xml:space="preserve"> </w:t>
      </w:r>
    </w:p>
    <w:p w:rsidR="003C7E75" w:rsidRPr="005F4BE5" w:rsidRDefault="003C7E75" w:rsidP="0068214E">
      <w:pPr>
        <w:pStyle w:val="p6"/>
        <w:shd w:val="clear" w:color="auto" w:fill="FFFFFF"/>
        <w:rPr>
          <w:b/>
        </w:rPr>
      </w:pPr>
      <w:r w:rsidRPr="005F4BE5">
        <w:rPr>
          <w:b/>
        </w:rPr>
        <w:t>Капралова М.С.</w:t>
      </w:r>
    </w:p>
    <w:p w:rsidR="003C7E75" w:rsidRDefault="003C7E75" w:rsidP="0068214E">
      <w:pPr>
        <w:pStyle w:val="p6"/>
        <w:shd w:val="clear" w:color="auto" w:fill="FFFFFF"/>
      </w:pPr>
      <w:r>
        <w:t>Работает в детском саду воспитателем с 01.02.2000 года .Педагогический стаж 14 лет. В марте 2011года прошла курсы повышения квалификации в Красноярском педагогическом колледже №2 по теме «Современное дошкольное образование :содержание ,технологиии формы организации» в объеме 76 часов .Получено удостоверение  о краткосрочном повышении квалификации № 12036 от 31.03.2011.</w:t>
      </w:r>
    </w:p>
    <w:p w:rsidR="003C7E75" w:rsidRDefault="003C7E75" w:rsidP="00F7660D">
      <w:pPr>
        <w:pStyle w:val="p6"/>
        <w:shd w:val="clear" w:color="auto" w:fill="FFFFFF"/>
      </w:pPr>
      <w:r>
        <w:t xml:space="preserve"> На декабрь   2014 года</w:t>
      </w:r>
      <w:r w:rsidRPr="00F12BE4">
        <w:t xml:space="preserve"> запланирована аттестация воспитателя на</w:t>
      </w:r>
      <w:r w:rsidRPr="00D07696">
        <w:t xml:space="preserve"> под</w:t>
      </w:r>
      <w:r>
        <w:t>тверждение занимаемой должности.</w:t>
      </w:r>
      <w:r w:rsidRPr="00D07696">
        <w:t xml:space="preserve"> </w:t>
      </w:r>
      <w:r>
        <w:t xml:space="preserve"> </w:t>
      </w:r>
    </w:p>
    <w:p w:rsidR="003C7E75" w:rsidRPr="005F4BE5" w:rsidRDefault="003C7E75" w:rsidP="0068214E">
      <w:pPr>
        <w:pStyle w:val="p6"/>
        <w:shd w:val="clear" w:color="auto" w:fill="FFFFFF"/>
        <w:rPr>
          <w:b/>
        </w:rPr>
      </w:pPr>
      <w:r w:rsidRPr="005F4BE5">
        <w:rPr>
          <w:b/>
        </w:rPr>
        <w:t>Изосимина В.А.</w:t>
      </w:r>
    </w:p>
    <w:p w:rsidR="003C7E75" w:rsidRDefault="003C7E75" w:rsidP="00F7660D">
      <w:pPr>
        <w:pStyle w:val="p6"/>
        <w:shd w:val="clear" w:color="auto" w:fill="FFFFFF"/>
      </w:pPr>
      <w:r>
        <w:t>Работает в детском саду воспитателем с 05.01.2003 года .Педагогический стаж 10 лет. В марте 2011года прошла курсы повышения квалификации в Красноярском педагогическом колледже №2 по теме «Современное дошкольное образование :содержание ,технологиии формы организации» в объеме 76 часов .Получено удостоверение  о краткосрочном повышении квалификации № 12037 от 31.03.2011 г.</w:t>
      </w:r>
    </w:p>
    <w:p w:rsidR="003C7E75" w:rsidRDefault="003C7E75" w:rsidP="0068214E">
      <w:pPr>
        <w:pStyle w:val="p6"/>
        <w:shd w:val="clear" w:color="auto" w:fill="FFFFFF"/>
      </w:pPr>
      <w:r>
        <w:t xml:space="preserve">В декабре  2012 года прошла  аттестацию </w:t>
      </w:r>
      <w:r w:rsidRPr="00F12BE4">
        <w:t xml:space="preserve"> воспитателя</w:t>
      </w:r>
      <w:r>
        <w:t xml:space="preserve"> </w:t>
      </w:r>
      <w:r w:rsidRPr="00F12BE4">
        <w:t xml:space="preserve"> на</w:t>
      </w:r>
      <w:r w:rsidRPr="00D07696">
        <w:t xml:space="preserve"> под</w:t>
      </w:r>
      <w:r>
        <w:t>тверждение занимаемой должности.</w:t>
      </w:r>
      <w:r w:rsidRPr="00D07696">
        <w:t xml:space="preserve"> </w:t>
      </w:r>
      <w:r>
        <w:t xml:space="preserve"> </w:t>
      </w:r>
    </w:p>
    <w:p w:rsidR="003C7E75" w:rsidRPr="005F4BE5" w:rsidRDefault="003C7E75" w:rsidP="00AD3618">
      <w:pPr>
        <w:pStyle w:val="p6"/>
        <w:shd w:val="clear" w:color="auto" w:fill="FFFFFF"/>
        <w:rPr>
          <w:b/>
        </w:rPr>
      </w:pPr>
      <w:r w:rsidRPr="005F4BE5">
        <w:rPr>
          <w:b/>
        </w:rPr>
        <w:t>Данилова О.Н.</w:t>
      </w:r>
    </w:p>
    <w:p w:rsidR="003C7E75" w:rsidRDefault="003C7E75" w:rsidP="00AD3618">
      <w:pPr>
        <w:pStyle w:val="p6"/>
        <w:shd w:val="clear" w:color="auto" w:fill="FFFFFF"/>
      </w:pPr>
      <w:r>
        <w:t xml:space="preserve">Работает в детском саду воспитателем с 10.02.2010года. Педагогический стаж  4 года.  В мае 2013 года прошла курсы повышения квалификации в  ККИПКРО г. Красноярска  по теме «Организация образовательного процесса в ДОУ в контексте с ФГТ(Взаимодействие ДОУ с семьей) » в объеме 76 часов .Получено удостоверение  о краткосрочном повышении квалификации №       от   .05.2013 г. На весну 2015 года запланирована аттестация </w:t>
      </w:r>
      <w:r w:rsidRPr="00F12BE4">
        <w:t xml:space="preserve"> воспитателя</w:t>
      </w:r>
      <w:r>
        <w:t xml:space="preserve"> </w:t>
      </w:r>
      <w:r w:rsidRPr="00F12BE4">
        <w:t xml:space="preserve"> на</w:t>
      </w:r>
      <w:r w:rsidRPr="00D07696">
        <w:t xml:space="preserve"> под</w:t>
      </w:r>
      <w:r>
        <w:t>тверждение занимаемой  должности.</w:t>
      </w:r>
    </w:p>
    <w:p w:rsidR="003C7E75" w:rsidRPr="005F4BE5" w:rsidRDefault="003C7E75" w:rsidP="00554ACA">
      <w:pPr>
        <w:pStyle w:val="p6"/>
        <w:shd w:val="clear" w:color="auto" w:fill="FFFFFF"/>
        <w:rPr>
          <w:b/>
        </w:rPr>
      </w:pPr>
      <w:r w:rsidRPr="005F4BE5">
        <w:rPr>
          <w:b/>
        </w:rPr>
        <w:t>Сверкунов Л.А.</w:t>
      </w:r>
    </w:p>
    <w:p w:rsidR="003C7E75" w:rsidRDefault="003C7E75" w:rsidP="0068214E">
      <w:pPr>
        <w:pStyle w:val="p6"/>
        <w:shd w:val="clear" w:color="auto" w:fill="FFFFFF"/>
      </w:pPr>
      <w:r>
        <w:t>Работает в детском саду музыкальным работником с 20.12.2000 года .Педагогический стаж   30  лет.</w:t>
      </w:r>
    </w:p>
    <w:p w:rsidR="003C7E75" w:rsidRPr="005504C9" w:rsidRDefault="003C7E75" w:rsidP="0068214E">
      <w:pPr>
        <w:pStyle w:val="p6"/>
        <w:shd w:val="clear" w:color="auto" w:fill="FFFFFF"/>
        <w:rPr>
          <w:color w:val="000000"/>
          <w:sz w:val="28"/>
          <w:szCs w:val="28"/>
        </w:rPr>
      </w:pPr>
      <w:r w:rsidRPr="00D07696">
        <w:t xml:space="preserve"> </w:t>
      </w:r>
      <w:r>
        <w:t xml:space="preserve"> </w:t>
      </w:r>
      <w:r w:rsidRPr="00D07696">
        <w:t>Коллектив ДОУ стабильный. П</w:t>
      </w:r>
      <w:r>
        <w:t xml:space="preserve">рофессиональный уровень педагогов </w:t>
      </w:r>
      <w:r w:rsidRPr="00D07696">
        <w:t xml:space="preserve"> растет в результате самообразования, обучения на курсах  повышения квалификации,</w:t>
      </w:r>
      <w:r>
        <w:t xml:space="preserve"> участии в РМО,</w:t>
      </w:r>
      <w:r w:rsidRPr="00D07696">
        <w:t xml:space="preserve"> а также профессиональной аттестации.</w:t>
      </w:r>
    </w:p>
    <w:p w:rsidR="003C7E75" w:rsidRPr="00D07696" w:rsidRDefault="003C7E75" w:rsidP="00956AD7">
      <w:pPr>
        <w:shd w:val="clear" w:color="auto" w:fill="FFFFFF"/>
        <w:tabs>
          <w:tab w:val="left" w:pos="851"/>
          <w:tab w:val="left" w:pos="1276"/>
        </w:tabs>
        <w:rPr>
          <w:rFonts w:ascii="Times New Roman" w:hAnsi="Times New Roman"/>
          <w:sz w:val="24"/>
          <w:szCs w:val="24"/>
        </w:rPr>
      </w:pPr>
      <w:r w:rsidRPr="00D07696">
        <w:rPr>
          <w:rFonts w:ascii="Times New Roman" w:hAnsi="Times New Roman"/>
          <w:spacing w:val="-9"/>
          <w:sz w:val="24"/>
          <w:szCs w:val="24"/>
        </w:rPr>
        <w:t xml:space="preserve">  Квалифицированные характер</w:t>
      </w:r>
      <w:r>
        <w:rPr>
          <w:rFonts w:ascii="Times New Roman" w:hAnsi="Times New Roman"/>
          <w:spacing w:val="-9"/>
          <w:sz w:val="24"/>
          <w:szCs w:val="24"/>
        </w:rPr>
        <w:t>истики педагогического состава:</w:t>
      </w:r>
      <w:r>
        <w:rPr>
          <w:rFonts w:ascii="Times New Roman" w:hAnsi="Times New Roman"/>
          <w:sz w:val="24"/>
          <w:szCs w:val="24"/>
        </w:rPr>
        <w:t xml:space="preserve"> 2  </w:t>
      </w:r>
      <w:r w:rsidRPr="00D07696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07696">
        <w:rPr>
          <w:rFonts w:ascii="Times New Roman" w:hAnsi="Times New Roman"/>
          <w:spacing w:val="-6"/>
          <w:sz w:val="24"/>
          <w:szCs w:val="24"/>
        </w:rPr>
        <w:t>без квалификационной категории.</w:t>
      </w:r>
    </w:p>
    <w:p w:rsidR="003C7E75" w:rsidRPr="00956AD7" w:rsidRDefault="003C7E75" w:rsidP="00956AD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56AD7">
        <w:rPr>
          <w:rFonts w:ascii="Times New Roman" w:hAnsi="Times New Roman"/>
          <w:b/>
          <w:sz w:val="24"/>
          <w:szCs w:val="24"/>
        </w:rPr>
        <w:t>Сведения о квалификации педагогических кадров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3132"/>
        <w:gridCol w:w="3159"/>
      </w:tblGrid>
      <w:tr w:rsidR="003C7E75" w:rsidRPr="00DF64F1" w:rsidTr="00DF64F1">
        <w:trPr>
          <w:jc w:val="center"/>
        </w:trPr>
        <w:tc>
          <w:tcPr>
            <w:tcW w:w="3280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132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педагогов</w:t>
            </w:r>
          </w:p>
        </w:tc>
        <w:tc>
          <w:tcPr>
            <w:tcW w:w="3159" w:type="dxa"/>
          </w:tcPr>
          <w:p w:rsidR="003C7E75" w:rsidRPr="00DF64F1" w:rsidRDefault="003C7E75" w:rsidP="00DF6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процентном отношении</w:t>
            </w:r>
          </w:p>
        </w:tc>
      </w:tr>
      <w:tr w:rsidR="003C7E75" w:rsidRPr="00DF64F1" w:rsidTr="00DF64F1">
        <w:trPr>
          <w:jc w:val="center"/>
        </w:trPr>
        <w:tc>
          <w:tcPr>
            <w:tcW w:w="3280" w:type="dxa"/>
          </w:tcPr>
          <w:p w:rsidR="003C7E75" w:rsidRPr="00DF64F1" w:rsidRDefault="003C7E75" w:rsidP="00DF6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132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9" w:type="dxa"/>
          </w:tcPr>
          <w:p w:rsidR="003C7E75" w:rsidRPr="00DF64F1" w:rsidRDefault="003C7E75" w:rsidP="001E71CA">
            <w:pPr>
              <w:tabs>
                <w:tab w:val="left" w:pos="937"/>
                <w:tab w:val="center" w:pos="14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3C7E75" w:rsidRPr="00DF64F1" w:rsidTr="0068214E">
        <w:trPr>
          <w:trHeight w:val="282"/>
          <w:jc w:val="center"/>
        </w:trPr>
        <w:tc>
          <w:tcPr>
            <w:tcW w:w="3280" w:type="dxa"/>
          </w:tcPr>
          <w:p w:rsidR="003C7E75" w:rsidRDefault="003C7E75" w:rsidP="00682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  <w:p w:rsidR="003C7E75" w:rsidRPr="00DF64F1" w:rsidRDefault="003C7E75" w:rsidP="00682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9" w:type="dxa"/>
          </w:tcPr>
          <w:p w:rsidR="003C7E75" w:rsidRDefault="003C7E75" w:rsidP="001E71CA">
            <w:pPr>
              <w:tabs>
                <w:tab w:val="left" w:pos="1046"/>
                <w:tab w:val="center" w:pos="1471"/>
                <w:tab w:val="right" w:pos="29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3C7E75" w:rsidRDefault="003C7E75" w:rsidP="0040175E">
            <w:pPr>
              <w:tabs>
                <w:tab w:val="center" w:pos="1471"/>
                <w:tab w:val="right" w:pos="29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7E75" w:rsidRPr="00DF64F1" w:rsidRDefault="003C7E75" w:rsidP="0040175E">
            <w:pPr>
              <w:tabs>
                <w:tab w:val="center" w:pos="1471"/>
                <w:tab w:val="right" w:pos="29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E75" w:rsidRPr="00DF64F1" w:rsidTr="0068214E">
        <w:trPr>
          <w:trHeight w:val="282"/>
          <w:jc w:val="center"/>
        </w:trPr>
        <w:tc>
          <w:tcPr>
            <w:tcW w:w="3280" w:type="dxa"/>
          </w:tcPr>
          <w:p w:rsidR="003C7E75" w:rsidRDefault="003C7E75" w:rsidP="00682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3132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9" w:type="dxa"/>
          </w:tcPr>
          <w:p w:rsidR="003C7E75" w:rsidRDefault="003C7E75" w:rsidP="001E71CA">
            <w:pPr>
              <w:tabs>
                <w:tab w:val="left" w:pos="1046"/>
                <w:tab w:val="center" w:pos="1471"/>
                <w:tab w:val="right" w:pos="29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33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%</w:t>
            </w:r>
          </w:p>
        </w:tc>
      </w:tr>
      <w:tr w:rsidR="003C7E75" w:rsidRPr="00DF64F1" w:rsidTr="00DF64F1">
        <w:trPr>
          <w:trHeight w:val="282"/>
          <w:jc w:val="center"/>
        </w:trPr>
        <w:tc>
          <w:tcPr>
            <w:tcW w:w="3280" w:type="dxa"/>
          </w:tcPr>
          <w:p w:rsidR="003C7E75" w:rsidRPr="00DF64F1" w:rsidRDefault="003C7E75" w:rsidP="00DF6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3132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9" w:type="dxa"/>
          </w:tcPr>
          <w:p w:rsidR="003C7E75" w:rsidRDefault="003C7E75" w:rsidP="0040175E">
            <w:pPr>
              <w:tabs>
                <w:tab w:val="center" w:pos="1471"/>
                <w:tab w:val="right" w:pos="29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33      %</w:t>
            </w:r>
          </w:p>
        </w:tc>
      </w:tr>
    </w:tbl>
    <w:p w:rsidR="003C7E75" w:rsidRDefault="003C7E75" w:rsidP="00956AD7">
      <w:pPr>
        <w:spacing w:after="0"/>
      </w:pPr>
    </w:p>
    <w:p w:rsidR="003C7E75" w:rsidRPr="000B6616" w:rsidRDefault="003C7E75" w:rsidP="00956AD7">
      <w:pPr>
        <w:spacing w:after="0"/>
        <w:rPr>
          <w:rFonts w:ascii="Times New Roman" w:hAnsi="Times New Roman"/>
          <w:b/>
        </w:rPr>
      </w:pPr>
      <w:r w:rsidRPr="000B6616">
        <w:rPr>
          <w:rFonts w:ascii="Times New Roman" w:hAnsi="Times New Roman"/>
          <w:b/>
        </w:rPr>
        <w:t>Образовательный ценз:</w:t>
      </w:r>
    </w:p>
    <w:p w:rsidR="003C7E75" w:rsidRPr="00956AD7" w:rsidRDefault="003C7E75" w:rsidP="00956AD7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3140"/>
        <w:gridCol w:w="3167"/>
      </w:tblGrid>
      <w:tr w:rsidR="003C7E75" w:rsidRPr="00DF64F1" w:rsidTr="00DF64F1">
        <w:tc>
          <w:tcPr>
            <w:tcW w:w="3264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140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педагогов</w:t>
            </w:r>
          </w:p>
        </w:tc>
        <w:tc>
          <w:tcPr>
            <w:tcW w:w="3167" w:type="dxa"/>
          </w:tcPr>
          <w:p w:rsidR="003C7E75" w:rsidRPr="00DF64F1" w:rsidRDefault="003C7E75" w:rsidP="00DF6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процентном отношении</w:t>
            </w:r>
          </w:p>
        </w:tc>
      </w:tr>
      <w:tr w:rsidR="003C7E75" w:rsidRPr="00DF64F1" w:rsidTr="00DF64F1">
        <w:tc>
          <w:tcPr>
            <w:tcW w:w="3264" w:type="dxa"/>
          </w:tcPr>
          <w:p w:rsidR="003C7E75" w:rsidRPr="00DF64F1" w:rsidRDefault="003C7E75" w:rsidP="00DF6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140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7" w:type="dxa"/>
          </w:tcPr>
          <w:p w:rsidR="003C7E75" w:rsidRPr="00DF64F1" w:rsidRDefault="003C7E75" w:rsidP="00016C71">
            <w:pPr>
              <w:tabs>
                <w:tab w:val="left" w:pos="951"/>
                <w:tab w:val="center" w:pos="14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33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3C7E75" w:rsidRPr="00DF64F1" w:rsidTr="00DF64F1">
        <w:trPr>
          <w:trHeight w:val="254"/>
        </w:trPr>
        <w:tc>
          <w:tcPr>
            <w:tcW w:w="3264" w:type="dxa"/>
          </w:tcPr>
          <w:p w:rsidR="003C7E75" w:rsidRPr="00DF64F1" w:rsidRDefault="003C7E75" w:rsidP="00DF6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специальное, педагогическое</w:t>
            </w:r>
          </w:p>
        </w:tc>
        <w:tc>
          <w:tcPr>
            <w:tcW w:w="3140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7" w:type="dxa"/>
          </w:tcPr>
          <w:p w:rsidR="003C7E75" w:rsidRPr="00DF64F1" w:rsidRDefault="003C7E75" w:rsidP="00016C71">
            <w:pPr>
              <w:tabs>
                <w:tab w:val="left" w:pos="1019"/>
                <w:tab w:val="center" w:pos="14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3C7E75" w:rsidRPr="00DF64F1" w:rsidTr="00DF64F1">
        <w:trPr>
          <w:trHeight w:val="254"/>
        </w:trPr>
        <w:tc>
          <w:tcPr>
            <w:tcW w:w="3264" w:type="dxa"/>
          </w:tcPr>
          <w:p w:rsidR="003C7E75" w:rsidRPr="00DF64F1" w:rsidRDefault="003C7E75" w:rsidP="00DF6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Незаконченное высшее (заочное обучение. КГПУ имени В.П.Астафьева, 5  курс.)</w:t>
            </w:r>
          </w:p>
        </w:tc>
        <w:tc>
          <w:tcPr>
            <w:tcW w:w="3140" w:type="dxa"/>
          </w:tcPr>
          <w:p w:rsidR="003C7E75" w:rsidRPr="00DF64F1" w:rsidRDefault="003C7E75" w:rsidP="00DF6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7" w:type="dxa"/>
          </w:tcPr>
          <w:p w:rsidR="003C7E75" w:rsidRPr="00DF64F1" w:rsidRDefault="003C7E75" w:rsidP="00016C71">
            <w:pPr>
              <w:tabs>
                <w:tab w:val="left" w:pos="1073"/>
                <w:tab w:val="center" w:pos="14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DF64F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3C7E75" w:rsidRPr="009E2F49" w:rsidRDefault="003C7E75" w:rsidP="00457E24">
      <w:pPr>
        <w:pStyle w:val="NormalWeb"/>
      </w:pPr>
      <w:r w:rsidRPr="009E2F49">
        <w:t xml:space="preserve">В состав органов самоуправления ДОУ входят: </w:t>
      </w:r>
      <w:r>
        <w:t>педагогический совет ДОУ,</w:t>
      </w:r>
      <w:r w:rsidRPr="009E2F49">
        <w:t xml:space="preserve"> родительский комитет, общее собрание</w:t>
      </w:r>
      <w:r>
        <w:t xml:space="preserve"> трудового коллектива</w:t>
      </w:r>
      <w:r w:rsidRPr="009E2F49">
        <w:t xml:space="preserve">. </w:t>
      </w:r>
    </w:p>
    <w:p w:rsidR="003C7E75" w:rsidRPr="000B0936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0B0936">
        <w:rPr>
          <w:rFonts w:ascii="Times New Roman" w:eastAsia="@Arial Unicode MS" w:hAnsi="Times New Roman"/>
          <w:b/>
          <w:sz w:val="24"/>
          <w:szCs w:val="24"/>
          <w:lang w:eastAsia="ru-RU"/>
        </w:rPr>
        <w:t>Документацию Учреждения регламентируют следующие локальные акты:</w:t>
      </w:r>
    </w:p>
    <w:p w:rsidR="003C7E75" w:rsidRPr="009E2F49" w:rsidRDefault="003C7E75" w:rsidP="0008073E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2F49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типовое положение о ДОУ; штатное расписание ДОУ; финансовые документы;</w:t>
      </w:r>
    </w:p>
    <w:p w:rsidR="003C7E75" w:rsidRPr="009E2F49" w:rsidRDefault="003C7E75" w:rsidP="0008073E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2F49">
        <w:rPr>
          <w:rFonts w:ascii="Times New Roman" w:hAnsi="Times New Roman"/>
          <w:sz w:val="24"/>
          <w:szCs w:val="24"/>
          <w:lang w:eastAsia="ru-RU"/>
        </w:rPr>
        <w:t> 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документы по делопроизводству ДОУ; должностные инструкции, определяющие обязанности работников ДОУ; </w:t>
      </w:r>
    </w:p>
    <w:p w:rsidR="003C7E75" w:rsidRPr="009E2F49" w:rsidRDefault="003C7E75" w:rsidP="0008073E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2F49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правила внутреннего трудового распорядка; инструкции по организации охраны жизни и здоровья детей  в ДОУ; 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р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одительский договор; положение о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Педагогическом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Совете педагогов ДОУ;</w:t>
      </w:r>
    </w:p>
    <w:p w:rsidR="003C7E75" w:rsidRPr="009E2F49" w:rsidRDefault="003C7E75" w:rsidP="0008073E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2F49">
        <w:rPr>
          <w:rFonts w:ascii="Times New Roman" w:hAnsi="Times New Roman"/>
          <w:sz w:val="24"/>
          <w:szCs w:val="24"/>
          <w:lang w:eastAsia="ru-RU"/>
        </w:rPr>
        <w:t> 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годовой план работы ДОУ; основная общеобразовательная программа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«От рождения до школы» под редакцией Н.Е. Вераксы, М.А.Васильевой, , Т.С.Комаровой( год издания  2014г), образовательная программа ДОУ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;</w:t>
      </w:r>
    </w:p>
    <w:p w:rsidR="003C7E75" w:rsidRPr="009E2F49" w:rsidRDefault="003C7E75" w:rsidP="0008073E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2F49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коллективный договор; учебный план;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режим дня; расписание занятий, тематическое планирование.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</w:t>
      </w:r>
    </w:p>
    <w:p w:rsidR="003C7E75" w:rsidRDefault="003C7E75" w:rsidP="0008073E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2F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положение о Родительском собрании ДОУ; статистическая отчетность ДОУ;</w:t>
      </w:r>
    </w:p>
    <w:p w:rsidR="003C7E75" w:rsidRPr="009E2F49" w:rsidRDefault="003C7E75" w:rsidP="0008073E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E2F49"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положение об оплате труда работников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;</w:t>
      </w:r>
    </w:p>
    <w:p w:rsidR="003C7E75" w:rsidRPr="009E2F49" w:rsidRDefault="003C7E75" w:rsidP="0008073E">
      <w:pPr>
        <w:tabs>
          <w:tab w:val="num" w:pos="720"/>
        </w:tabs>
        <w:spacing w:after="0" w:line="240" w:lineRule="auto"/>
        <w:ind w:hanging="76"/>
        <w:contextualSpacing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 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приказы заведующей ДОУ.</w:t>
      </w:r>
    </w:p>
    <w:p w:rsidR="003C7E75" w:rsidRPr="009E2F49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Структура управления ДОУ, его органов самоуправления </w:t>
      </w: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>:</w:t>
      </w: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                                 </w:t>
      </w:r>
    </w:p>
    <w:p w:rsidR="003C7E75" w:rsidRPr="009E2F49" w:rsidRDefault="003C7E75" w:rsidP="00457E24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   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Управление ДОУ осуществляется в соответствии с действующим законодательством Российской Федерации на принципах демократичности, открытости, свободного развития личности. Главное условие успешности деятельности ДОУ – включение в управление всех субъектов образовательного процесса.</w:t>
      </w:r>
    </w:p>
    <w:p w:rsidR="003C7E75" w:rsidRPr="009E2F49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Формами самоуправления деятельности ДОУ являются:</w:t>
      </w:r>
    </w:p>
    <w:p w:rsidR="003C7E75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Общее собрание трудового коллектива </w:t>
      </w: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>учреждения имеет право:</w:t>
      </w:r>
    </w:p>
    <w:p w:rsidR="003C7E75" w:rsidRPr="00BB3C4A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-обсуждать коллективный договор, правила внутреннего распорядка, принимать и вносить изменения в Устав Учреждения.</w:t>
      </w:r>
    </w:p>
    <w:p w:rsidR="003C7E75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>Педагогический совет</w:t>
      </w: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к компетенции которого относится:</w:t>
      </w:r>
    </w:p>
    <w:p w:rsidR="003C7E75" w:rsidRDefault="003C7E75" w:rsidP="00BB3C4A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 определяет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направления деятельности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и образовательные программы Учреждения;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</w:t>
      </w:r>
    </w:p>
    <w:p w:rsidR="003C7E75" w:rsidRDefault="003C7E75" w:rsidP="00BB3C4A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-рассматривает вопросы повышения квалификации, переподготовка, аттестации кадров;</w:t>
      </w:r>
    </w:p>
    <w:p w:rsidR="003C7E75" w:rsidRDefault="003C7E75" w:rsidP="00BB3C4A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-утверждает план работы Учреждения на учебный год.</w:t>
      </w:r>
    </w:p>
    <w:p w:rsidR="003C7E75" w:rsidRPr="009E2F49" w:rsidRDefault="003C7E75" w:rsidP="00BB3C4A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</w:p>
    <w:p w:rsidR="003C7E75" w:rsidRPr="009E2F49" w:rsidRDefault="003C7E75" w:rsidP="00BB3C4A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>Родительский комитет: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имеет право вносить предложения, направленные на улучшение работы ДОУ, привлекать внебюджетные средства для совершенствования условий проведения образовательного процесса.</w:t>
      </w:r>
    </w:p>
    <w:p w:rsidR="003C7E75" w:rsidRPr="009E2F49" w:rsidRDefault="003C7E75" w:rsidP="00457E24">
      <w:pPr>
        <w:tabs>
          <w:tab w:val="left" w:pos="294"/>
        </w:tabs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  Педагоги, родители (законные представители) активно участвуют в управлении учреждением, нарушений прав участников образовательного процесса не зафиксировано.</w:t>
      </w:r>
    </w:p>
    <w:p w:rsidR="003C7E75" w:rsidRPr="009E2F49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  Анкетиро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вание родителей показало, что 98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% родителей удовлетворены качеством образовательных услуг в ДОУ.</w:t>
      </w:r>
    </w:p>
    <w:p w:rsidR="003C7E75" w:rsidRPr="0048765D" w:rsidRDefault="003C7E75" w:rsidP="00457E24">
      <w:pPr>
        <w:pStyle w:val="NormalWeb"/>
      </w:pPr>
      <w:r w:rsidRPr="0048765D">
        <w:rPr>
          <w:b/>
          <w:bCs/>
          <w:iCs/>
        </w:rPr>
        <w:t>Воспитанники ДОУ</w:t>
      </w:r>
      <w:r>
        <w:rPr>
          <w:b/>
          <w:bCs/>
          <w:iCs/>
        </w:rPr>
        <w:t xml:space="preserve"> из 42 </w:t>
      </w:r>
      <w:r w:rsidRPr="0048765D">
        <w:rPr>
          <w:b/>
          <w:bCs/>
          <w:iCs/>
        </w:rPr>
        <w:t xml:space="preserve"> человек: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  <w:r w:rsidRPr="009E2F49">
        <w:t>Среди</w:t>
      </w:r>
      <w:r>
        <w:t xml:space="preserve"> воспитанников: мальчиков 22   чел. - 52   %,  девочек – 20  чел.  - 48  </w:t>
      </w:r>
      <w:r w:rsidRPr="009E2F49">
        <w:t xml:space="preserve">% 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  <w:r w:rsidRPr="009E2F49">
        <w:t xml:space="preserve">Состав семей воспитанников: 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  <w:r>
        <w:t xml:space="preserve">- полная –  32 семьи -64  </w:t>
      </w:r>
      <w:r w:rsidRPr="009E2F49">
        <w:t xml:space="preserve">% 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  <w:r>
        <w:t xml:space="preserve">- неполная – 18 семей -36  </w:t>
      </w:r>
      <w:r w:rsidRPr="009E2F49">
        <w:t xml:space="preserve">% 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  <w:r>
        <w:t>- многодетная – 8 семей- 16 %</w:t>
      </w:r>
      <w:r w:rsidRPr="009E2F49">
        <w:t xml:space="preserve">. </w:t>
      </w:r>
    </w:p>
    <w:p w:rsidR="003C7E75" w:rsidRDefault="003C7E75" w:rsidP="00F37264">
      <w:pPr>
        <w:pStyle w:val="NormalWeb"/>
        <w:spacing w:before="0" w:beforeAutospacing="0" w:after="0" w:afterAutospacing="0"/>
      </w:pPr>
      <w:r w:rsidRPr="009E2F49">
        <w:t>Социальный статус родителей: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  <w:r>
        <w:t>-  работающие –   49 семей-98  %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  <w:r>
        <w:t xml:space="preserve">- неработающие –1 семья -2   </w:t>
      </w:r>
      <w:r w:rsidRPr="009E2F49">
        <w:t xml:space="preserve">%. </w:t>
      </w:r>
    </w:p>
    <w:p w:rsidR="003C7E75" w:rsidRDefault="003C7E75" w:rsidP="00F37264">
      <w:pPr>
        <w:pStyle w:val="NormalWeb"/>
        <w:spacing w:before="0" w:beforeAutospacing="0" w:after="0" w:afterAutospacing="0"/>
      </w:pPr>
      <w:r>
        <w:t xml:space="preserve"> </w:t>
      </w:r>
    </w:p>
    <w:p w:rsidR="003C7E75" w:rsidRPr="009E2F49" w:rsidRDefault="003C7E75" w:rsidP="00F37264">
      <w:pPr>
        <w:pStyle w:val="NormalWeb"/>
        <w:spacing w:before="0" w:beforeAutospacing="0" w:after="0" w:afterAutospacing="0"/>
      </w:pPr>
    </w:p>
    <w:p w:rsidR="003C7E75" w:rsidRDefault="003C7E75" w:rsidP="00F37264">
      <w:pPr>
        <w:pStyle w:val="NormalWeb"/>
        <w:spacing w:before="0" w:beforeAutospacing="0" w:after="0" w:afterAutospacing="0"/>
        <w:rPr>
          <w:b/>
          <w:bCs/>
          <w:iCs/>
        </w:rPr>
      </w:pPr>
    </w:p>
    <w:p w:rsidR="003C7E75" w:rsidRDefault="003C7E75" w:rsidP="00F37264">
      <w:pPr>
        <w:pStyle w:val="NormalWeb"/>
        <w:spacing w:before="0" w:beforeAutospacing="0" w:after="0" w:afterAutospacing="0"/>
        <w:rPr>
          <w:b/>
          <w:bCs/>
          <w:iCs/>
        </w:rPr>
      </w:pPr>
    </w:p>
    <w:p w:rsidR="003C7E75" w:rsidRDefault="003C7E75" w:rsidP="00F37264">
      <w:pPr>
        <w:pStyle w:val="NormalWeb"/>
        <w:spacing w:before="0" w:beforeAutospacing="0" w:after="0" w:afterAutospacing="0"/>
        <w:rPr>
          <w:b/>
          <w:bCs/>
          <w:iCs/>
        </w:rPr>
      </w:pPr>
    </w:p>
    <w:p w:rsidR="003C7E75" w:rsidRDefault="003C7E75" w:rsidP="00F37264">
      <w:pPr>
        <w:pStyle w:val="NormalWeb"/>
        <w:spacing w:before="0" w:beforeAutospacing="0" w:after="0" w:afterAutospacing="0"/>
        <w:rPr>
          <w:b/>
          <w:bCs/>
          <w:iCs/>
        </w:rPr>
      </w:pPr>
      <w:r>
        <w:rPr>
          <w:b/>
          <w:bCs/>
          <w:iCs/>
        </w:rPr>
        <w:t>Режим работы</w:t>
      </w:r>
    </w:p>
    <w:p w:rsidR="003C7E75" w:rsidRPr="0048765D" w:rsidRDefault="003C7E75" w:rsidP="00F37264">
      <w:pPr>
        <w:pStyle w:val="NormalWeb"/>
        <w:spacing w:before="0" w:beforeAutospacing="0" w:after="0" w:afterAutospacing="0"/>
      </w:pPr>
      <w:r w:rsidRPr="0048765D">
        <w:t xml:space="preserve"> </w:t>
      </w:r>
    </w:p>
    <w:p w:rsidR="003C7E75" w:rsidRDefault="003C7E75" w:rsidP="005902C1">
      <w:pPr>
        <w:pStyle w:val="NormalWeb"/>
        <w:spacing w:before="0" w:beforeAutospacing="0" w:after="0" w:afterAutospacing="0"/>
      </w:pPr>
    </w:p>
    <w:p w:rsidR="003C7E75" w:rsidRPr="009E2F49" w:rsidRDefault="003C7E75" w:rsidP="005902C1">
      <w:pPr>
        <w:pStyle w:val="NormalWeb"/>
        <w:spacing w:before="0" w:beforeAutospacing="0" w:after="0" w:afterAutospacing="0"/>
      </w:pPr>
      <w:r w:rsidRPr="009E2F49">
        <w:t>МБДОУ работает в р</w:t>
      </w:r>
      <w:r>
        <w:t>ежиме 5-дневной рабочей недели с 9 часовым пребыванием.</w:t>
      </w:r>
    </w:p>
    <w:p w:rsidR="003C7E75" w:rsidRPr="009E2F49" w:rsidRDefault="003C7E75" w:rsidP="005902C1">
      <w:pPr>
        <w:pStyle w:val="NormalWeb"/>
        <w:spacing w:before="0" w:beforeAutospacing="0" w:after="0" w:afterAutospacing="0"/>
      </w:pPr>
      <w:r>
        <w:t>7.30 - 16</w:t>
      </w:r>
      <w:r w:rsidRPr="009E2F49">
        <w:t xml:space="preserve">.30. </w:t>
      </w:r>
    </w:p>
    <w:p w:rsidR="003C7E75" w:rsidRDefault="003C7E75" w:rsidP="005902C1">
      <w:pPr>
        <w:pStyle w:val="NormalWeb"/>
        <w:spacing w:before="0" w:beforeAutospacing="0" w:after="0" w:afterAutospacing="0"/>
      </w:pPr>
      <w:r w:rsidRPr="009E2F49">
        <w:t>(выходные дни</w:t>
      </w:r>
      <w:r>
        <w:t>:</w:t>
      </w:r>
      <w:r w:rsidRPr="004F560D">
        <w:t xml:space="preserve"> </w:t>
      </w:r>
      <w:r>
        <w:t>суббота, воскресенье, праздничные дни, предпраздничные дни сокращены на 1 час.</w:t>
      </w:r>
      <w:r w:rsidRPr="009E2F49">
        <w:t xml:space="preserve">). </w:t>
      </w:r>
    </w:p>
    <w:p w:rsidR="003C7E75" w:rsidRDefault="003C7E75" w:rsidP="005902C1">
      <w:pPr>
        <w:pStyle w:val="NormalWeb"/>
        <w:spacing w:before="0" w:beforeAutospacing="0" w:after="0" w:afterAutospacing="0"/>
      </w:pPr>
      <w:r>
        <w:t>Учебный год с 01.09.2014г.  – 31.05.2015 г.</w:t>
      </w:r>
    </w:p>
    <w:p w:rsidR="003C7E75" w:rsidRPr="009E2F49" w:rsidRDefault="003C7E75" w:rsidP="005902C1">
      <w:pPr>
        <w:pStyle w:val="NormalWeb"/>
        <w:spacing w:before="0" w:beforeAutospacing="0" w:after="0" w:afterAutospacing="0"/>
      </w:pPr>
      <w:r>
        <w:t>Адаптационный, диагностический период сентябрь месяц.</w:t>
      </w:r>
    </w:p>
    <w:p w:rsidR="003C7E75" w:rsidRPr="009E2F49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>Информационно-техническое оснащение образовательного процесса</w:t>
      </w: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>:</w:t>
      </w:r>
    </w:p>
    <w:p w:rsidR="003C7E75" w:rsidRPr="005902C1" w:rsidRDefault="003C7E75" w:rsidP="008F663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Информационно-технические условия обеспечивают стабильное функционирование и развитие ДОУ.  Администрацией ДОУ разработаны и утверждены инструкции по охране труда. ДОУ оснащено автоматической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пожарной сигнализацией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. Для реализации общеобразовательной пр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ограммы в ДОУ имеется: групповые помещения,  спальные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пищеблок, туалетные.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территории ДОУ имеется: игровые площадки, теневые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навес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ы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для организации игр детей и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.</w:t>
      </w:r>
    </w:p>
    <w:p w:rsidR="003C7E75" w:rsidRPr="009E2F49" w:rsidRDefault="003C7E75" w:rsidP="00457E24">
      <w:pPr>
        <w:pStyle w:val="NormalWeb"/>
      </w:pPr>
      <w:r w:rsidRPr="009E2F49">
        <w:rPr>
          <w:b/>
          <w:bCs/>
        </w:rPr>
        <w:t>Особенности образовательного процесса</w:t>
      </w:r>
      <w:r>
        <w:rPr>
          <w:b/>
          <w:bCs/>
        </w:rPr>
        <w:t>:</w:t>
      </w:r>
    </w:p>
    <w:p w:rsidR="003C7E75" w:rsidRDefault="003C7E75" w:rsidP="00C5433D">
      <w:pPr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Воспитательно </w:t>
      </w:r>
      <w:r w:rsidRPr="009E2F49">
        <w:rPr>
          <w:rFonts w:ascii="Times New Roman" w:hAnsi="Times New Roman"/>
          <w:sz w:val="24"/>
          <w:szCs w:val="24"/>
        </w:rPr>
        <w:t xml:space="preserve">– образовательный процесс в ДОУ выстроен в соответствии   с основной общеобразовательной программой.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«От рождения до школы » под редакцией Н.Е. Вераксы,М.А.Васильевой, Т.С.Комаровой( год издания 2014г ) , в соответствии с Федеральными государственными стандартами. Содержание дошкольного образования включает 4 направления развития детей:</w:t>
      </w:r>
    </w:p>
    <w:p w:rsidR="003C7E75" w:rsidRDefault="003C7E75" w:rsidP="00C5433D">
      <w:pPr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-физическое;</w:t>
      </w:r>
    </w:p>
    <w:p w:rsidR="003C7E75" w:rsidRDefault="003C7E75" w:rsidP="00C5433D">
      <w:pPr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-социально-личностное;</w:t>
      </w:r>
    </w:p>
    <w:p w:rsidR="003C7E75" w:rsidRDefault="003C7E75" w:rsidP="005E55FE">
      <w:pPr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-познавательно-речевое;</w:t>
      </w:r>
    </w:p>
    <w:p w:rsidR="003C7E75" w:rsidRDefault="003C7E75" w:rsidP="005E5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-художественно-эстетическое.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26E4">
        <w:rPr>
          <w:rFonts w:ascii="Times New Roman" w:hAnsi="Times New Roman"/>
          <w:sz w:val="24"/>
          <w:szCs w:val="24"/>
        </w:rPr>
        <w:t>Физическое развитие реализуется  через образовательную область «Физическая культура» в непосредственно образовательной деятельности 2 раза в неделю, а так же в форме коллективных подвижных игр, индивидуальной работы, в соответствии с программными требованиями по методическому пособию  Э.Я. Степаненковой  «Методика физического развития». Начиная со второй младшей группы, согласно требованиям СанПиН, введен третий час физической культуры на прогулке.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A26E4">
        <w:rPr>
          <w:rFonts w:ascii="Times New Roman" w:hAnsi="Times New Roman"/>
          <w:sz w:val="24"/>
          <w:szCs w:val="24"/>
        </w:rPr>
        <w:t xml:space="preserve"> 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Образовательная область «Здоровье» реализуется посредством организованных режимных моментов, интегрированных занятий .</w:t>
      </w:r>
      <w:r w:rsidRPr="00FA26E4">
        <w:rPr>
          <w:rFonts w:ascii="Times New Roman" w:hAnsi="Times New Roman"/>
          <w:sz w:val="24"/>
          <w:szCs w:val="24"/>
        </w:rPr>
        <w:tab/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A26E4">
        <w:rPr>
          <w:rFonts w:ascii="Times New Roman" w:hAnsi="Times New Roman"/>
          <w:sz w:val="24"/>
          <w:szCs w:val="24"/>
        </w:rPr>
        <w:t>Познавательно–речевое развитие реализуется через образовательную область «Коммуникация», «Познание», «Чтение художественной литературы».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26E4">
        <w:rPr>
          <w:rFonts w:ascii="Times New Roman" w:hAnsi="Times New Roman"/>
          <w:sz w:val="24"/>
          <w:szCs w:val="24"/>
        </w:rPr>
        <w:t>Образовательная область «Познание»,  реализуется через образовательную деятельность по: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26E4">
        <w:rPr>
          <w:rFonts w:ascii="Times New Roman" w:hAnsi="Times New Roman"/>
          <w:sz w:val="24"/>
          <w:szCs w:val="24"/>
        </w:rPr>
        <w:t>познавательному развитию;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26E4">
        <w:rPr>
          <w:rFonts w:ascii="Times New Roman" w:hAnsi="Times New Roman"/>
          <w:sz w:val="24"/>
          <w:szCs w:val="24"/>
        </w:rPr>
        <w:t xml:space="preserve"> сенсорике;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26E4">
        <w:rPr>
          <w:rFonts w:ascii="Times New Roman" w:hAnsi="Times New Roman"/>
          <w:sz w:val="24"/>
          <w:szCs w:val="24"/>
        </w:rPr>
        <w:t xml:space="preserve"> конструированию;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26E4">
        <w:rPr>
          <w:rFonts w:ascii="Times New Roman" w:hAnsi="Times New Roman"/>
          <w:sz w:val="24"/>
          <w:szCs w:val="24"/>
        </w:rPr>
        <w:t xml:space="preserve"> ФЭМП. 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A26E4">
        <w:rPr>
          <w:rFonts w:ascii="Times New Roman" w:hAnsi="Times New Roman"/>
          <w:sz w:val="24"/>
          <w:szCs w:val="24"/>
        </w:rPr>
        <w:t>Художественно-эстетическое развитие осуществляется посредством образовательных областей:  «Музыка», «Художественное творчество».</w:t>
      </w:r>
    </w:p>
    <w:p w:rsidR="003C7E75" w:rsidRPr="00FA26E4" w:rsidRDefault="003C7E75" w:rsidP="00FA26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26E4">
        <w:rPr>
          <w:rFonts w:ascii="Times New Roman" w:hAnsi="Times New Roman"/>
          <w:sz w:val="24"/>
          <w:szCs w:val="24"/>
        </w:rPr>
        <w:t>Музыкальное развитие планируется через образовательную область «Музыка» в непосредственно образовательной деятельности 2 раза в неделю, в культурно – досуговой деятельности. Музыкальная деятельность планируется в соответствии с программными требованиями по возрастам. Образовательная область «Художественное творчество» реализуется в непосредственной образовательной деятельности по изобразительной деятельности, знакомству с искусством, организации  эстетически развивающей сре</w:t>
      </w:r>
      <w:r>
        <w:rPr>
          <w:rFonts w:ascii="Times New Roman" w:hAnsi="Times New Roman"/>
          <w:sz w:val="24"/>
          <w:szCs w:val="24"/>
        </w:rPr>
        <w:t>ды,  конструирования. О</w:t>
      </w:r>
      <w:r w:rsidRPr="00FA26E4">
        <w:rPr>
          <w:rFonts w:ascii="Times New Roman" w:hAnsi="Times New Roman"/>
          <w:sz w:val="24"/>
          <w:szCs w:val="24"/>
        </w:rPr>
        <w:t>существляется в соответствии  с методическими рекомендациями   «Программы воспитания и обучения в детском саду» под редакцией М.А.Васильевой, В.В.Гербовой, Т.С. Комаровой и составляют не более 20% от общей учебной нагрузки.</w:t>
      </w:r>
    </w:p>
    <w:p w:rsidR="003C7E75" w:rsidRDefault="003C7E75" w:rsidP="00C543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  </w:t>
      </w:r>
      <w:r w:rsidRPr="005902C1">
        <w:rPr>
          <w:rStyle w:val="text1"/>
          <w:rFonts w:ascii="Times New Roman" w:hAnsi="Times New Roman"/>
          <w:bCs/>
        </w:rPr>
        <w:t>О</w:t>
      </w:r>
      <w:r w:rsidRPr="005902C1">
        <w:rPr>
          <w:rFonts w:ascii="Times New Roman" w:hAnsi="Times New Roman"/>
          <w:sz w:val="24"/>
          <w:szCs w:val="24"/>
          <w:lang w:eastAsia="ru-RU"/>
        </w:rPr>
        <w:t>бразовательный процесс с учетом специфики климатических, национально-культурных, демографических, и других условий направлен на развитие личности ребенка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C7E75" w:rsidRDefault="003C7E75" w:rsidP="00FA26E4">
      <w:pPr>
        <w:tabs>
          <w:tab w:val="left" w:pos="72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902C1">
        <w:rPr>
          <w:rFonts w:ascii="Times New Roman" w:hAnsi="Times New Roman"/>
          <w:sz w:val="24"/>
          <w:szCs w:val="24"/>
          <w:lang w:eastAsia="ru-RU"/>
        </w:rPr>
        <w:t>Освоение ребенком мира ближайшего (социального, природного) окружения обеспечивается в интегрированных формах, через организацию совместной, самостоятельной деятельности.</w:t>
      </w:r>
    </w:p>
    <w:p w:rsidR="003C7E75" w:rsidRDefault="003C7E75" w:rsidP="00C543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C7E75" w:rsidRPr="0048765D" w:rsidRDefault="003C7E75" w:rsidP="00C70F7E">
      <w:pPr>
        <w:spacing w:after="0"/>
        <w:rPr>
          <w:rFonts w:ascii="Times New Roman" w:hAnsi="Times New Roman"/>
          <w:sz w:val="24"/>
          <w:szCs w:val="24"/>
        </w:rPr>
      </w:pPr>
      <w:r w:rsidRPr="0048765D">
        <w:rPr>
          <w:rFonts w:ascii="Times New Roman" w:hAnsi="Times New Roman"/>
          <w:b/>
          <w:bCs/>
          <w:iCs/>
          <w:sz w:val="24"/>
          <w:szCs w:val="24"/>
        </w:rPr>
        <w:t>Охрана и укрепление здоровья детей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3C7E75" w:rsidRDefault="003C7E75" w:rsidP="00C5433D">
      <w:pPr>
        <w:pStyle w:val="NormalWeb"/>
        <w:spacing w:before="0" w:beforeAutospacing="0" w:after="0" w:afterAutospacing="0"/>
      </w:pPr>
      <w:r w:rsidRPr="009E2F49">
        <w:t xml:space="preserve">Используются методики и технологии, направленные на охрану и укрепление здоровья детей: </w:t>
      </w:r>
    </w:p>
    <w:p w:rsidR="003C7E75" w:rsidRDefault="003C7E75" w:rsidP="008A4BB6">
      <w:pPr>
        <w:pStyle w:val="NormalWeb"/>
        <w:spacing w:before="0" w:beforeAutospacing="0" w:after="0" w:afterAutospacing="0"/>
      </w:pPr>
      <w:r w:rsidRPr="009E2F49">
        <w:t>Разработаны планы физкультурной - оздоровительной работы с детьми. Физкультурные занятия проводятся 2 раза в неделю, 1 раз на улице. Ежедневно проводится утренняя гимнастика, гимнастика после сна, динамические паузы во время и после занятий. Имеет</w:t>
      </w:r>
      <w:r>
        <w:t>ся физкультурное пособие.</w:t>
      </w:r>
      <w:r w:rsidRPr="009E2F49">
        <w:t xml:space="preserve"> Проводятся физ. досуги и праздники. Во время проведения вышеперечисленных форм работы сочетаются воспитательные, образовательные и оздоровительные задачи, требуется знание индивидуальных особенностей каждого ребёнка. Комплекс работы по физ. воспитанию позволяет создать оптимальный двигательный режим. </w:t>
      </w:r>
      <w:r>
        <w:t xml:space="preserve"> </w:t>
      </w:r>
    </w:p>
    <w:p w:rsidR="003C7E75" w:rsidRPr="000B0936" w:rsidRDefault="003C7E75" w:rsidP="008A4BB6">
      <w:pPr>
        <w:pStyle w:val="NormalWeb"/>
        <w:spacing w:before="0" w:beforeAutospacing="0" w:after="0" w:afterAutospacing="0"/>
      </w:pPr>
      <w:r w:rsidRPr="000B0936">
        <w:rPr>
          <w:b/>
          <w:bCs/>
          <w:iCs/>
        </w:rPr>
        <w:t>Взаимодействие с другими учреждениями</w:t>
      </w:r>
      <w:r>
        <w:rPr>
          <w:b/>
          <w:bCs/>
          <w:iCs/>
        </w:rPr>
        <w:t>:</w:t>
      </w:r>
    </w:p>
    <w:p w:rsidR="003C7E75" w:rsidRDefault="003C7E75" w:rsidP="008A4BB6">
      <w:pPr>
        <w:pStyle w:val="NormalWeb"/>
        <w:spacing w:before="0" w:beforeAutospacing="0" w:after="0" w:afterAutospacing="0"/>
      </w:pPr>
      <w:r>
        <w:t xml:space="preserve">ДОУ сотрудничает с СДК, МОУ Толстомысенская СОШ №7. </w:t>
      </w:r>
      <w:r w:rsidRPr="009E2F49">
        <w:t xml:space="preserve"> Проводятся совместные праздники и развлечения.</w:t>
      </w:r>
      <w:r>
        <w:t xml:space="preserve">   </w:t>
      </w:r>
    </w:p>
    <w:p w:rsidR="003C7E75" w:rsidRDefault="003C7E75" w:rsidP="008A4BB6">
      <w:pPr>
        <w:pStyle w:val="NormalWeb"/>
        <w:spacing w:before="0" w:beforeAutospacing="0" w:after="0" w:afterAutospacing="0"/>
      </w:pPr>
      <w:r w:rsidRPr="000B0936">
        <w:rPr>
          <w:b/>
          <w:bCs/>
          <w:iCs/>
        </w:rPr>
        <w:t>Основные формы работы с родителями</w:t>
      </w:r>
      <w:r>
        <w:rPr>
          <w:b/>
          <w:bCs/>
          <w:iCs/>
        </w:rPr>
        <w:t>:</w:t>
      </w:r>
      <w:r w:rsidRPr="000B0936">
        <w:t xml:space="preserve"> </w:t>
      </w:r>
    </w:p>
    <w:p w:rsidR="003C7E75" w:rsidRPr="009E2F49" w:rsidRDefault="003C7E75" w:rsidP="008A4BB6">
      <w:pPr>
        <w:pStyle w:val="NormalWeb"/>
        <w:spacing w:before="0" w:beforeAutospacing="0" w:after="0" w:afterAutospacing="0"/>
      </w:pPr>
      <w:r w:rsidRPr="009E2F49">
        <w:t xml:space="preserve">В ДОУ ведётся работа с родителями, имеется положение о родительском комитете, на родительском собрании избран и утверждён </w:t>
      </w:r>
      <w:r>
        <w:t xml:space="preserve">состав родительского комитета. </w:t>
      </w:r>
      <w:r w:rsidRPr="009E2F49">
        <w:t>Проводятся групповые родительские собрания. В "Уголке для родителей"</w:t>
      </w:r>
      <w:r>
        <w:t xml:space="preserve"> консультации в соответствии с г</w:t>
      </w:r>
      <w:r w:rsidRPr="009E2F49">
        <w:t>одовым планом работы ДОУ, проводятся индивидуальные консультации по интересующим</w:t>
      </w:r>
      <w:r>
        <w:t xml:space="preserve"> вопросам родителей. Заключены </w:t>
      </w:r>
      <w:r w:rsidRPr="009E2F49">
        <w:t>Договора с родителями</w:t>
      </w:r>
      <w:r>
        <w:t xml:space="preserve"> (законными представителями)</w:t>
      </w:r>
      <w:r w:rsidRPr="009E2F49">
        <w:t xml:space="preserve">. </w:t>
      </w:r>
    </w:p>
    <w:p w:rsidR="003C7E75" w:rsidRDefault="003C7E75" w:rsidP="008F663D">
      <w:pPr>
        <w:pStyle w:val="NormalWeb"/>
      </w:pPr>
      <w:r w:rsidRPr="009E2F49">
        <w:rPr>
          <w:b/>
          <w:bCs/>
        </w:rPr>
        <w:t>Условия осуществления образовательного процесса</w:t>
      </w:r>
      <w:r>
        <w:rPr>
          <w:b/>
          <w:bCs/>
        </w:rPr>
        <w:t>:</w:t>
      </w:r>
    </w:p>
    <w:p w:rsidR="003C7E75" w:rsidRDefault="003C7E75" w:rsidP="00457E24">
      <w:pPr>
        <w:pStyle w:val="NormalWeb"/>
      </w:pPr>
      <w:r w:rsidRPr="000B0936">
        <w:rPr>
          <w:b/>
          <w:bCs/>
          <w:iCs/>
        </w:rPr>
        <w:t>Организация предметно - развивающей среды</w:t>
      </w:r>
      <w:r>
        <w:rPr>
          <w:b/>
          <w:bCs/>
          <w:iCs/>
        </w:rPr>
        <w:t>:</w:t>
      </w:r>
      <w:r w:rsidRPr="000B0936">
        <w:t xml:space="preserve"> </w:t>
      </w:r>
      <w:r>
        <w:t xml:space="preserve"> </w:t>
      </w:r>
    </w:p>
    <w:p w:rsidR="003C7E75" w:rsidRPr="009E2F49" w:rsidRDefault="003C7E75" w:rsidP="00457E24">
      <w:pPr>
        <w:pStyle w:val="NormalWeb"/>
      </w:pPr>
      <w:r w:rsidRPr="009E2F49">
        <w:t>В соответ</w:t>
      </w:r>
      <w:r>
        <w:t xml:space="preserve">ствии с программными задачами, и </w:t>
      </w:r>
      <w:r w:rsidRPr="009E2F49">
        <w:t xml:space="preserve"> учётом воспитательного значения её содержания оформлена развивающая среда. В методическом кабинете имеется учебно - методическая, детская художественная и позн</w:t>
      </w:r>
      <w:r>
        <w:t>авательная литература. В  группах  имее</w:t>
      </w:r>
      <w:r w:rsidRPr="009E2F49">
        <w:t>тся раздаточный, демонстрационный материалы для организации занятий. Сетка занятий</w:t>
      </w:r>
      <w:r>
        <w:t xml:space="preserve"> и режим дня для разновозрастных  групп</w:t>
      </w:r>
      <w:r w:rsidRPr="009E2F49">
        <w:t xml:space="preserve"> составлены с учётом санитарных требований. Оформл</w:t>
      </w:r>
      <w:r>
        <w:t>ены зоны игровой деятельности  («Больница»,  «Магазин» «Уголок худ. литературы»</w:t>
      </w:r>
      <w:r w:rsidRPr="009E2F49">
        <w:t>,</w:t>
      </w:r>
      <w:r>
        <w:t xml:space="preserve"> «Уголок изодеятельности»</w:t>
      </w:r>
      <w:r w:rsidRPr="009E2F49">
        <w:t xml:space="preserve"> "Парикмахерская") в соответствии с возрастными и индивидуальными особенностями воспитанников. Есть </w:t>
      </w:r>
      <w:r>
        <w:t>«У</w:t>
      </w:r>
      <w:r w:rsidRPr="009E2F49">
        <w:t>голок природы</w:t>
      </w:r>
      <w:r>
        <w:t>»</w:t>
      </w:r>
      <w:r w:rsidRPr="009E2F49">
        <w:t xml:space="preserve">, </w:t>
      </w:r>
      <w:r>
        <w:t>«Уголок наши дежурные»</w:t>
      </w:r>
      <w:r w:rsidRPr="009E2F49">
        <w:t xml:space="preserve">. Игровой материал распределён с учётом его доступности для детей. </w:t>
      </w:r>
      <w:r>
        <w:t xml:space="preserve">                                                                                                                                                   </w:t>
      </w:r>
      <w:r w:rsidRPr="009E2F49">
        <w:t>В соответствии с санитарными нормами и требованиями</w:t>
      </w:r>
      <w:r>
        <w:t xml:space="preserve"> в буфетных </w:t>
      </w:r>
      <w:r w:rsidRPr="009E2F49">
        <w:t xml:space="preserve"> для мытья </w:t>
      </w:r>
      <w:r>
        <w:t>столовой посуды оборудованы раздаточные  уголки  с</w:t>
      </w:r>
      <w:r w:rsidRPr="009E2F49">
        <w:t xml:space="preserve">  </w:t>
      </w:r>
      <w:r>
        <w:t>двухгнездными моечными ваннами и</w:t>
      </w:r>
      <w:r w:rsidRPr="009E2F49">
        <w:t xml:space="preserve"> подводкой к ним холодной и горячей воды с гибкими шлангами.</w:t>
      </w:r>
      <w:r>
        <w:t xml:space="preserve"> П</w:t>
      </w:r>
      <w:r w:rsidRPr="009E2F49">
        <w:t>риоб</w:t>
      </w:r>
      <w:r>
        <w:t>ретены  посуда,</w:t>
      </w:r>
      <w:r w:rsidRPr="009E2F49">
        <w:t xml:space="preserve"> </w:t>
      </w:r>
      <w:r>
        <w:t xml:space="preserve">детские столы для детей,  стир. машина, спец.одежда, спортивный   инвентарь( скакалки, мячи)для спортзала, игрушки. Выполнен пандус для  инвалидов .Вставлены двери , окна в 2-х группах. </w:t>
      </w:r>
    </w:p>
    <w:p w:rsidR="003C7E75" w:rsidRDefault="003C7E75" w:rsidP="000B0936">
      <w:pPr>
        <w:pStyle w:val="NormalWeb"/>
        <w:rPr>
          <w:b/>
          <w:bCs/>
          <w:iCs/>
        </w:rPr>
      </w:pPr>
    </w:p>
    <w:p w:rsidR="003C7E75" w:rsidRPr="000B0936" w:rsidRDefault="003C7E75" w:rsidP="000B0936">
      <w:pPr>
        <w:pStyle w:val="NormalWeb"/>
      </w:pPr>
      <w:r w:rsidRPr="000B0936">
        <w:rPr>
          <w:b/>
          <w:bCs/>
          <w:iCs/>
        </w:rPr>
        <w:t>Обеспечение безопасности детей</w:t>
      </w:r>
      <w:r>
        <w:rPr>
          <w:b/>
          <w:bCs/>
          <w:iCs/>
        </w:rPr>
        <w:t>:</w:t>
      </w:r>
    </w:p>
    <w:p w:rsidR="003C7E75" w:rsidRPr="009E2F49" w:rsidRDefault="003C7E75" w:rsidP="00457E24">
      <w:pPr>
        <w:pStyle w:val="NormalWeb"/>
      </w:pPr>
      <w:r>
        <w:t xml:space="preserve">На территории </w:t>
      </w:r>
      <w:r w:rsidRPr="009E2F49">
        <w:t>уча</w:t>
      </w:r>
      <w:r>
        <w:t>стков  имеются игровые  площадки</w:t>
      </w:r>
      <w:r w:rsidRPr="009E2F49">
        <w:t xml:space="preserve">. Игровое оборудование и постройки </w:t>
      </w:r>
      <w:r>
        <w:t>безопасные, с приспособлениями,</w:t>
      </w:r>
      <w:r w:rsidRPr="009E2F49">
        <w:t xml:space="preserve"> дающими возможность ребё</w:t>
      </w:r>
      <w:r>
        <w:t>нку двигаться, играть. Имеются 2  прогулочные веранды</w:t>
      </w:r>
      <w:r w:rsidRPr="009E2F49">
        <w:t>. Обеспечивается безопасность жизнедеятельности воспитанников и сотрудников, что отражено в книге пр</w:t>
      </w:r>
      <w:r>
        <w:t xml:space="preserve">иказов по основной деятельности. </w:t>
      </w:r>
      <w:r w:rsidRPr="009E2F49">
        <w:t>Соблюдаются правила и нормы охраны труда, работники с</w:t>
      </w:r>
      <w:r>
        <w:t xml:space="preserve">воевременно проходят инструктажи по технике безопасности и пожарной безопасности. </w:t>
      </w:r>
      <w:r w:rsidRPr="009E2F49">
        <w:t xml:space="preserve"> Составлен план эвакуации детей. Установлена автоматическая пожарная сигнализация. В соответствии с Сан ПиН в полном объёме реализуется питьевой, тепловой и воздушный режим. </w:t>
      </w:r>
    </w:p>
    <w:p w:rsidR="003C7E75" w:rsidRDefault="003C7E75" w:rsidP="00457E24">
      <w:pPr>
        <w:pStyle w:val="NormalWeb"/>
      </w:pPr>
      <w:r w:rsidRPr="000B0936">
        <w:rPr>
          <w:b/>
          <w:bCs/>
          <w:iCs/>
        </w:rPr>
        <w:t>Медицинское обслуживание</w:t>
      </w:r>
      <w:r>
        <w:rPr>
          <w:b/>
          <w:bCs/>
          <w:iCs/>
        </w:rPr>
        <w:t>:</w:t>
      </w:r>
    </w:p>
    <w:p w:rsidR="003C7E75" w:rsidRPr="008A4BB6" w:rsidRDefault="003C7E75" w:rsidP="008A4BB6">
      <w:pPr>
        <w:pStyle w:val="NormalWeb"/>
      </w:pPr>
      <w:r w:rsidRPr="009E2F49">
        <w:t>Медицинс</w:t>
      </w:r>
      <w:r>
        <w:t xml:space="preserve">кое обслуживание осуществляется мед.сестрой ДОУ и </w:t>
      </w:r>
      <w:r w:rsidRPr="009E2F49">
        <w:t xml:space="preserve"> </w:t>
      </w:r>
      <w:r>
        <w:t>МБУЗ</w:t>
      </w:r>
      <w:r w:rsidRPr="00472A10">
        <w:t xml:space="preserve"> </w:t>
      </w:r>
      <w:r>
        <w:t>Новоселовская «ЦРБ»</w:t>
      </w:r>
      <w:r w:rsidRPr="009E2F49">
        <w:t>, о чём свидетельствует договор об оказании медицинских услуг</w:t>
      </w:r>
      <w:r>
        <w:t>.</w:t>
      </w:r>
      <w:r w:rsidRPr="009E2F49">
        <w:t xml:space="preserve"> Все пункты обозначенные в настоящем договоре выполняются, профилактические осмотры детей проводятся в со</w:t>
      </w:r>
      <w:r>
        <w:t>ответствии с графиком</w:t>
      </w:r>
      <w:r w:rsidRPr="009E2F49">
        <w:t xml:space="preserve">. </w:t>
      </w:r>
      <w:r>
        <w:t xml:space="preserve">                                                                                      </w:t>
      </w:r>
      <w:r w:rsidRPr="009E2F49">
        <w:rPr>
          <w:rFonts w:eastAsia="@Arial Unicode MS"/>
        </w:rPr>
        <w:t>В дошкольном учреждении осуществляется следующие виды закаливания:</w:t>
      </w:r>
      <w:r w:rsidRPr="009E2F49">
        <w:t xml:space="preserve">                    </w:t>
      </w:r>
      <w:r w:rsidRPr="009E2F49">
        <w:rPr>
          <w:rFonts w:eastAsia="@Arial Unicode MS"/>
        </w:rPr>
        <w:t>полоскание рта и горла водой комнатной температуры;</w:t>
      </w:r>
      <w:r>
        <w:t> </w:t>
      </w:r>
      <w:r w:rsidRPr="009E2F49">
        <w:t xml:space="preserve"> </w:t>
      </w:r>
      <w:r>
        <w:rPr>
          <w:rFonts w:eastAsia="@Arial Unicode MS"/>
        </w:rPr>
        <w:t>ходьба босиком</w:t>
      </w:r>
      <w:r w:rsidRPr="009E2F49">
        <w:rPr>
          <w:rFonts w:eastAsia="@Arial Unicode MS"/>
        </w:rPr>
        <w:t>;</w:t>
      </w:r>
      <w:r>
        <w:t>    </w:t>
      </w:r>
      <w:r w:rsidRPr="009E2F49">
        <w:rPr>
          <w:rFonts w:eastAsia="@Arial Unicode MS"/>
        </w:rPr>
        <w:t>утренний прием на свежем воздухе;</w:t>
      </w:r>
      <w:r>
        <w:rPr>
          <w:rFonts w:eastAsia="@Arial Unicode MS"/>
        </w:rPr>
        <w:t xml:space="preserve"> </w:t>
      </w:r>
      <w:r w:rsidRPr="009E2F49">
        <w:t xml:space="preserve"> </w:t>
      </w:r>
      <w:r w:rsidRPr="009E2F49">
        <w:rPr>
          <w:rFonts w:eastAsia="@Arial Unicode MS"/>
        </w:rPr>
        <w:t>умывание водой комнатной температуры;</w:t>
      </w:r>
      <w:r>
        <w:rPr>
          <w:rFonts w:eastAsia="@Arial Unicode MS"/>
        </w:rPr>
        <w:t xml:space="preserve"> профилактика плоскостопия; ежедневная витаминизация; профилактика сколиоза.</w:t>
      </w:r>
    </w:p>
    <w:p w:rsidR="003C7E75" w:rsidRPr="008A4BB6" w:rsidRDefault="003C7E75" w:rsidP="008A4BB6">
      <w:pPr>
        <w:pStyle w:val="NormalWeb"/>
      </w:pPr>
      <w:r w:rsidRPr="008A4BB6">
        <w:rPr>
          <w:b/>
          <w:bCs/>
          <w:iCs/>
        </w:rPr>
        <w:t>Качество и организация питания</w:t>
      </w:r>
      <w:r>
        <w:rPr>
          <w:b/>
          <w:bCs/>
          <w:iCs/>
        </w:rPr>
        <w:t>:</w:t>
      </w:r>
    </w:p>
    <w:p w:rsidR="003C7E75" w:rsidRPr="009E2F49" w:rsidRDefault="003C7E75" w:rsidP="00457E24">
      <w:pPr>
        <w:pStyle w:val="NormalWeb"/>
      </w:pPr>
      <w:r w:rsidRPr="009E2F49">
        <w:t>В соответствии с требованиями Сан ПиН</w:t>
      </w:r>
      <w:r>
        <w:t xml:space="preserve">а </w:t>
      </w:r>
      <w:r w:rsidRPr="009E2F49">
        <w:t xml:space="preserve"> разработано примерное десятидневное меню, соблюдается оптимальное соотношение пище</w:t>
      </w:r>
      <w:r>
        <w:t>вых веществ. Питание четырех разовое (второй завтрак)</w:t>
      </w:r>
      <w:r w:rsidRPr="009E2F49">
        <w:t>. За качеством питания с</w:t>
      </w:r>
      <w:r>
        <w:t>ледит бракеражная комиссия. Заведующая</w:t>
      </w:r>
      <w:r w:rsidRPr="009E2F49">
        <w:t xml:space="preserve"> ДОУ</w:t>
      </w:r>
      <w:r>
        <w:t>, мед.сестра ,завхоз  осуществляю</w:t>
      </w:r>
      <w:r w:rsidRPr="009E2F49">
        <w:t xml:space="preserve">т контроль за качеством поставляемой продукции и качеством готовой продукции. Качество питания соответствует санитарным нормам и требованиям. </w:t>
      </w:r>
    </w:p>
    <w:p w:rsidR="003C7E75" w:rsidRPr="009E2F49" w:rsidRDefault="003C7E75" w:rsidP="00457E24">
      <w:pPr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>Организация  питания  в  ДОУ</w:t>
      </w: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>:</w:t>
      </w:r>
    </w:p>
    <w:p w:rsidR="003C7E75" w:rsidRPr="00567842" w:rsidRDefault="003C7E75" w:rsidP="008A4BB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E2F49"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    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От  правильной  организации  питания в детском возрасте  во  многом зависит  состояние  здоровья  дошкольников, нормальный рост и развитие детского организма. Обеспечив правильное сбалансированное питание детей в ДОУ, мы оказываем существенное влияние на общую сопротивляемость организма к инфекции, повышаем работоспособность и выносливость детей. В ДОУ разработано примерное  10-дневное меню, на основе физиологических потребностей детей в пищевых веществах и норм пита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ния. Примерное меню утверждено заведующей.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 xml:space="preserve"> В меню включен разнообразный ассортимент основных продуктов питания, полностью отвечающих возрастным физиологическим потребностям ребенка.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 </w:t>
      </w:r>
      <w:r w:rsidRPr="009E2F49">
        <w:rPr>
          <w:rFonts w:ascii="Times New Roman" w:eastAsia="@Arial Unicode MS" w:hAnsi="Times New Roman"/>
          <w:sz w:val="24"/>
          <w:szCs w:val="24"/>
          <w:lang w:eastAsia="ru-RU"/>
        </w:rPr>
        <w:t>В целях профилактики  заболеваний проводится искусственная витаминизация напитков аскорбиновой кислотой.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 Проводиться йодизация пищи йодированной солью.</w:t>
      </w:r>
    </w:p>
    <w:p w:rsidR="003C7E75" w:rsidRPr="009E2F49" w:rsidRDefault="003C7E75" w:rsidP="00457E24">
      <w:pPr>
        <w:pStyle w:val="NormalWeb"/>
      </w:pPr>
      <w:r w:rsidRPr="009E2F49">
        <w:rPr>
          <w:b/>
          <w:bCs/>
        </w:rPr>
        <w:t>Результаты деятельности ДОУ</w:t>
      </w:r>
      <w:r>
        <w:t xml:space="preserve">:                                                                                               Методическая работа ведется </w:t>
      </w:r>
      <w:r w:rsidRPr="009E2F49">
        <w:t xml:space="preserve"> согласно годовом</w:t>
      </w:r>
      <w:r>
        <w:t>у плану работы ДОУ</w:t>
      </w:r>
      <w:r w:rsidRPr="009E2F49">
        <w:t>, который выполнен полностью, о чём свиде</w:t>
      </w:r>
      <w:r>
        <w:t>те</w:t>
      </w:r>
      <w:r w:rsidRPr="009E2F49">
        <w:t>льствуют различные виды контр</w:t>
      </w:r>
      <w:r>
        <w:t xml:space="preserve">оля, ведутся: журнал </w:t>
      </w:r>
      <w:r w:rsidRPr="009E2F49">
        <w:t xml:space="preserve"> где отражены справки по результатам темати</w:t>
      </w:r>
      <w:r>
        <w:t>ческого и оперативного контроля</w:t>
      </w:r>
      <w:r w:rsidRPr="009E2F49">
        <w:t xml:space="preserve">, а также протоколы педагогических советов. </w:t>
      </w:r>
      <w:r>
        <w:t xml:space="preserve">                                                                                        </w:t>
      </w:r>
      <w:r w:rsidRPr="009E2F49">
        <w:t>Степень удовлетворённости родителей качеством дошкольного обра</w:t>
      </w:r>
      <w:r>
        <w:t>зования по результатам опроса  98</w:t>
      </w:r>
      <w:r w:rsidRPr="009E2F49">
        <w:t xml:space="preserve">% </w:t>
      </w:r>
    </w:p>
    <w:p w:rsidR="003C7E75" w:rsidRDefault="003C7E75" w:rsidP="00457E24">
      <w:pPr>
        <w:pStyle w:val="NormalWeb"/>
        <w:rPr>
          <w:b/>
        </w:rPr>
      </w:pPr>
    </w:p>
    <w:p w:rsidR="003C7E75" w:rsidRPr="009E2F49" w:rsidRDefault="003C7E75" w:rsidP="00457E24">
      <w:pPr>
        <w:pStyle w:val="NormalWeb"/>
        <w:rPr>
          <w:b/>
        </w:rPr>
      </w:pPr>
      <w:r w:rsidRPr="009E2F49">
        <w:rPr>
          <w:b/>
        </w:rPr>
        <w:t>Анализ заболеваемо</w:t>
      </w:r>
      <w:r>
        <w:rPr>
          <w:b/>
        </w:rPr>
        <w:t>сти за 2013 – 2014 учебный год: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  <w:r>
        <w:t>Общее число заболеваний –  123    случая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  <w:r w:rsidRPr="009E2F49">
        <w:t>П</w:t>
      </w:r>
      <w:r>
        <w:t>ропуски по болезни на  1 ребёнка  23   дня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  <w:r w:rsidRPr="009E2F49">
        <w:t>Простудная заболеваемость</w:t>
      </w:r>
      <w:r>
        <w:t>:</w:t>
      </w:r>
      <w:r w:rsidRPr="009E2F49">
        <w:t xml:space="preserve"> 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  <w:r>
        <w:t>ОРЗ,ОРВИ -     97      случаев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</w:p>
    <w:p w:rsidR="003C7E75" w:rsidRPr="005E55FE" w:rsidRDefault="003C7E75" w:rsidP="00D07696">
      <w:pPr>
        <w:pStyle w:val="NormalWeb"/>
        <w:spacing w:before="0" w:beforeAutospacing="0" w:after="0" w:afterAutospacing="0"/>
      </w:pPr>
      <w:r w:rsidRPr="005E55FE">
        <w:rPr>
          <w:b/>
          <w:bCs/>
          <w:iCs/>
        </w:rPr>
        <w:t>Основными проблемами ДОУ являются:</w:t>
      </w:r>
      <w:r w:rsidRPr="005E55FE">
        <w:t xml:space="preserve"> 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  <w:r w:rsidRPr="009E2F49">
        <w:t xml:space="preserve">Заболеваемость простудными заболеваниями (ОРЗ, ОРВИ); 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  <w:r w:rsidRPr="009E2F49">
        <w:t>Низки</w:t>
      </w:r>
      <w:r>
        <w:t xml:space="preserve">й образовательный ценз родителей </w:t>
      </w:r>
      <w:r w:rsidRPr="009E2F49">
        <w:t xml:space="preserve">; </w:t>
      </w:r>
    </w:p>
    <w:p w:rsidR="003C7E75" w:rsidRDefault="003C7E75" w:rsidP="00D07696">
      <w:pPr>
        <w:pStyle w:val="NormalWeb"/>
        <w:spacing w:before="0" w:beforeAutospacing="0" w:after="0" w:afterAutospacing="0"/>
      </w:pPr>
      <w:r w:rsidRPr="009E2F49">
        <w:t>Улучшение мат</w:t>
      </w:r>
      <w:r>
        <w:t>ериально - технической базы ДОУ.</w:t>
      </w:r>
      <w:r w:rsidRPr="009E2F49">
        <w:t xml:space="preserve"> </w:t>
      </w:r>
    </w:p>
    <w:p w:rsidR="003C7E75" w:rsidRPr="009E2F49" w:rsidRDefault="003C7E75" w:rsidP="00D07696">
      <w:pPr>
        <w:pStyle w:val="NormalWeb"/>
        <w:spacing w:before="0" w:beforeAutospacing="0" w:after="0" w:afterAutospacing="0"/>
      </w:pPr>
    </w:p>
    <w:p w:rsidR="003C7E75" w:rsidRDefault="003C7E75" w:rsidP="00D07696">
      <w:pPr>
        <w:pStyle w:val="NormalWeb"/>
        <w:spacing w:before="0" w:beforeAutospacing="0" w:after="0" w:afterAutospacing="0"/>
      </w:pPr>
      <w:r w:rsidRPr="009E2F49">
        <w:t xml:space="preserve"> </w:t>
      </w:r>
      <w:r>
        <w:rPr>
          <w:b/>
          <w:bCs/>
        </w:rPr>
        <w:t xml:space="preserve"> Задачи и перспективы на 2015</w:t>
      </w:r>
      <w:r w:rsidRPr="009E2F49">
        <w:rPr>
          <w:b/>
          <w:bCs/>
        </w:rPr>
        <w:t xml:space="preserve"> год</w:t>
      </w:r>
      <w:r w:rsidRPr="009E2F49">
        <w:t xml:space="preserve"> </w:t>
      </w:r>
      <w:r>
        <w:t>:</w:t>
      </w:r>
    </w:p>
    <w:p w:rsidR="003C7E75" w:rsidRPr="009B5321" w:rsidRDefault="003C7E75" w:rsidP="009B53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B5321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зультаты деятельности ДОУ в 2013-2014</w:t>
      </w:r>
      <w:r w:rsidRPr="009B5321">
        <w:rPr>
          <w:rFonts w:ascii="Times New Roman" w:hAnsi="Times New Roman"/>
          <w:sz w:val="24"/>
          <w:szCs w:val="24"/>
        </w:rPr>
        <w:t xml:space="preserve"> учебном году, показали, что годовые задачи выполнены не в полном объеме. Результаты диагностики воспитанников свидетел</w:t>
      </w:r>
      <w:r>
        <w:rPr>
          <w:rFonts w:ascii="Times New Roman" w:hAnsi="Times New Roman"/>
          <w:sz w:val="24"/>
          <w:szCs w:val="24"/>
        </w:rPr>
        <w:t>ьствуют о положительной динамики</w:t>
      </w:r>
      <w:r w:rsidRPr="009B5321">
        <w:rPr>
          <w:rFonts w:ascii="Times New Roman" w:hAnsi="Times New Roman"/>
          <w:sz w:val="24"/>
          <w:szCs w:val="24"/>
        </w:rPr>
        <w:t xml:space="preserve"> в усвоении образовательной программы.</w:t>
      </w:r>
    </w:p>
    <w:p w:rsidR="003C7E75" w:rsidRPr="009B5321" w:rsidRDefault="003C7E75" w:rsidP="009B53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B5321">
        <w:rPr>
          <w:rFonts w:ascii="Times New Roman" w:hAnsi="Times New Roman"/>
          <w:sz w:val="24"/>
          <w:szCs w:val="24"/>
        </w:rPr>
        <w:t>Принимая во внимание достигнутые результаты и основные проблемы, с которыми сто</w:t>
      </w:r>
      <w:r>
        <w:rPr>
          <w:rFonts w:ascii="Times New Roman" w:hAnsi="Times New Roman"/>
          <w:sz w:val="24"/>
          <w:szCs w:val="24"/>
        </w:rPr>
        <w:t>лкнулись педагоги в течение 2013-2014</w:t>
      </w:r>
      <w:r w:rsidRPr="009B5321">
        <w:rPr>
          <w:rFonts w:ascii="Times New Roman" w:hAnsi="Times New Roman"/>
          <w:sz w:val="24"/>
          <w:szCs w:val="24"/>
        </w:rPr>
        <w:t xml:space="preserve"> учебного года, исходя из анализа воспитательно-образовательной и оздоровительной работы ДОУ, в целях повышения эффективности работы и качества образовательных услуг о</w:t>
      </w:r>
      <w:r>
        <w:rPr>
          <w:rFonts w:ascii="Times New Roman" w:hAnsi="Times New Roman"/>
          <w:sz w:val="24"/>
          <w:szCs w:val="24"/>
        </w:rPr>
        <w:t xml:space="preserve">пределены годовые задачи на 2014-2015 </w:t>
      </w:r>
      <w:bookmarkStart w:id="0" w:name="_GoBack"/>
      <w:bookmarkEnd w:id="0"/>
      <w:r w:rsidRPr="009B5321">
        <w:rPr>
          <w:rFonts w:ascii="Times New Roman" w:hAnsi="Times New Roman"/>
          <w:sz w:val="24"/>
          <w:szCs w:val="24"/>
        </w:rPr>
        <w:t>учебный год:</w:t>
      </w:r>
    </w:p>
    <w:p w:rsidR="003C7E75" w:rsidRDefault="003C7E75" w:rsidP="00BF083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F0837">
        <w:rPr>
          <w:rFonts w:ascii="Times New Roman" w:hAnsi="Times New Roman"/>
          <w:sz w:val="24"/>
          <w:szCs w:val="24"/>
        </w:rPr>
        <w:t>Продолжение работы по реализации эффективных форм оздоровления и физического воспитания дошкольников через закаливающие мероприятия ( прогулки, приём детей на свежем воздухе, процедуры после сна, гимнастика, полоскание полости рта и др.)</w:t>
      </w:r>
    </w:p>
    <w:p w:rsidR="003C7E75" w:rsidRDefault="003C7E75" w:rsidP="00BF083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F0837">
        <w:rPr>
          <w:rFonts w:ascii="Times New Roman" w:hAnsi="Times New Roman"/>
          <w:sz w:val="24"/>
          <w:szCs w:val="24"/>
        </w:rPr>
        <w:t>2.</w:t>
      </w:r>
      <w:r w:rsidRPr="00BF0837">
        <w:rPr>
          <w:rFonts w:ascii="Times New Roman" w:hAnsi="Times New Roman"/>
          <w:bCs/>
          <w:sz w:val="24"/>
          <w:szCs w:val="24"/>
        </w:rPr>
        <w:t>Укрепление матер</w:t>
      </w:r>
      <w:r>
        <w:rPr>
          <w:rFonts w:ascii="Times New Roman" w:hAnsi="Times New Roman"/>
          <w:bCs/>
          <w:sz w:val="24"/>
          <w:szCs w:val="24"/>
        </w:rPr>
        <w:t>иально - технической базы МБДОУ</w:t>
      </w:r>
    </w:p>
    <w:p w:rsidR="003C7E75" w:rsidRPr="00BF0837" w:rsidRDefault="003C7E75" w:rsidP="00BF083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F0837">
        <w:rPr>
          <w:rFonts w:ascii="Times New Roman" w:hAnsi="Times New Roman"/>
          <w:sz w:val="24"/>
          <w:szCs w:val="24"/>
        </w:rPr>
        <w:t>3</w:t>
      </w:r>
      <w:r w:rsidRPr="00BF0837">
        <w:rPr>
          <w:rFonts w:ascii="Times New Roman" w:hAnsi="Times New Roman"/>
          <w:bCs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овышение квалификации педагогов</w:t>
      </w:r>
      <w:r w:rsidRPr="00BF0837">
        <w:rPr>
          <w:rFonts w:ascii="Times New Roman" w:hAnsi="Times New Roman"/>
          <w:sz w:val="24"/>
          <w:szCs w:val="24"/>
        </w:rPr>
        <w:t xml:space="preserve"> </w:t>
      </w:r>
    </w:p>
    <w:p w:rsidR="003C7E75" w:rsidRPr="00BF0837" w:rsidRDefault="003C7E75" w:rsidP="00D07696">
      <w:pPr>
        <w:pStyle w:val="NormalWeb"/>
        <w:spacing w:before="0" w:beforeAutospacing="0" w:after="0" w:afterAutospacing="0"/>
      </w:pPr>
      <w:r w:rsidRPr="00BF0837">
        <w:rPr>
          <w:bCs/>
        </w:rPr>
        <w:t>4. Активизация совместных усилий педагогов детского сада по повышению роли семьи, вовлечению в воспитательно - образовательный процесс.</w:t>
      </w:r>
      <w:r w:rsidRPr="00BF0837">
        <w:t xml:space="preserve"> </w:t>
      </w:r>
    </w:p>
    <w:p w:rsidR="003C7E75" w:rsidRPr="009E2F49" w:rsidRDefault="003C7E75" w:rsidP="00457E24">
      <w:pPr>
        <w:pStyle w:val="NormalWeb"/>
      </w:pPr>
    </w:p>
    <w:p w:rsidR="003C7E75" w:rsidRDefault="003C7E75" w:rsidP="00457E24">
      <w:pPr>
        <w:pStyle w:val="NormalWeb"/>
        <w:jc w:val="right"/>
        <w:rPr>
          <w:b/>
          <w:bCs/>
        </w:rPr>
      </w:pPr>
    </w:p>
    <w:p w:rsidR="003C7E75" w:rsidRDefault="003C7E75" w:rsidP="00457E24">
      <w:pPr>
        <w:pStyle w:val="NormalWeb"/>
        <w:jc w:val="right"/>
        <w:rPr>
          <w:b/>
          <w:bCs/>
        </w:rPr>
      </w:pPr>
    </w:p>
    <w:p w:rsidR="003C7E75" w:rsidRDefault="003C7E75"/>
    <w:sectPr w:rsidR="003C7E75" w:rsidSect="009E2F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A3"/>
    <w:multiLevelType w:val="hybridMultilevel"/>
    <w:tmpl w:val="9678FD6E"/>
    <w:lvl w:ilvl="0" w:tplc="24DEC196">
      <w:start w:val="1"/>
      <w:numFmt w:val="bullet"/>
      <w:lvlText w:val="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A7E2F324">
      <w:start w:val="1"/>
      <w:numFmt w:val="bullet"/>
      <w:lvlText w:val="-"/>
      <w:lvlJc w:val="left"/>
      <w:pPr>
        <w:tabs>
          <w:tab w:val="num" w:pos="2203"/>
        </w:tabs>
        <w:ind w:left="1846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">
    <w:nsid w:val="0A2C68F9"/>
    <w:multiLevelType w:val="hybridMultilevel"/>
    <w:tmpl w:val="35EC12FA"/>
    <w:lvl w:ilvl="0" w:tplc="29F88C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F947A5"/>
    <w:multiLevelType w:val="hybridMultilevel"/>
    <w:tmpl w:val="84B46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710DC"/>
    <w:multiLevelType w:val="hybridMultilevel"/>
    <w:tmpl w:val="FF0292BA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E24"/>
    <w:rsid w:val="00015AF6"/>
    <w:rsid w:val="00016C71"/>
    <w:rsid w:val="0006084D"/>
    <w:rsid w:val="0006778D"/>
    <w:rsid w:val="00080640"/>
    <w:rsid w:val="0008073E"/>
    <w:rsid w:val="00084505"/>
    <w:rsid w:val="000A4BE6"/>
    <w:rsid w:val="000B0936"/>
    <w:rsid w:val="000B6616"/>
    <w:rsid w:val="000D0FA3"/>
    <w:rsid w:val="000D0FCB"/>
    <w:rsid w:val="00132E5E"/>
    <w:rsid w:val="0013568E"/>
    <w:rsid w:val="001415C0"/>
    <w:rsid w:val="001441EE"/>
    <w:rsid w:val="0018447F"/>
    <w:rsid w:val="001B24C4"/>
    <w:rsid w:val="001C5381"/>
    <w:rsid w:val="001C5B12"/>
    <w:rsid w:val="001E050B"/>
    <w:rsid w:val="001E71CA"/>
    <w:rsid w:val="00227E0C"/>
    <w:rsid w:val="00255A9D"/>
    <w:rsid w:val="002B0084"/>
    <w:rsid w:val="002E614F"/>
    <w:rsid w:val="003B6EBD"/>
    <w:rsid w:val="003C45FC"/>
    <w:rsid w:val="003C5AD1"/>
    <w:rsid w:val="003C7E75"/>
    <w:rsid w:val="00400945"/>
    <w:rsid w:val="0040175E"/>
    <w:rsid w:val="004154AD"/>
    <w:rsid w:val="004557F5"/>
    <w:rsid w:val="00457E24"/>
    <w:rsid w:val="00472A10"/>
    <w:rsid w:val="0048765D"/>
    <w:rsid w:val="004877DE"/>
    <w:rsid w:val="00493BD4"/>
    <w:rsid w:val="004B5336"/>
    <w:rsid w:val="004F560D"/>
    <w:rsid w:val="004F6635"/>
    <w:rsid w:val="00517D7A"/>
    <w:rsid w:val="005224B4"/>
    <w:rsid w:val="005504C9"/>
    <w:rsid w:val="00554ACA"/>
    <w:rsid w:val="00567842"/>
    <w:rsid w:val="005750EB"/>
    <w:rsid w:val="00586181"/>
    <w:rsid w:val="005902C1"/>
    <w:rsid w:val="005E55FE"/>
    <w:rsid w:val="005F4BE5"/>
    <w:rsid w:val="00621B9E"/>
    <w:rsid w:val="00634CFD"/>
    <w:rsid w:val="006511E7"/>
    <w:rsid w:val="006661BE"/>
    <w:rsid w:val="0068214E"/>
    <w:rsid w:val="006956C0"/>
    <w:rsid w:val="006B60D5"/>
    <w:rsid w:val="006D5B8A"/>
    <w:rsid w:val="007128A9"/>
    <w:rsid w:val="00715E6C"/>
    <w:rsid w:val="007357C4"/>
    <w:rsid w:val="00755F8D"/>
    <w:rsid w:val="00775EE5"/>
    <w:rsid w:val="00785E6A"/>
    <w:rsid w:val="007E5FD8"/>
    <w:rsid w:val="008052AD"/>
    <w:rsid w:val="00812250"/>
    <w:rsid w:val="00815911"/>
    <w:rsid w:val="00841392"/>
    <w:rsid w:val="00841869"/>
    <w:rsid w:val="00865038"/>
    <w:rsid w:val="008668B0"/>
    <w:rsid w:val="008A4BB6"/>
    <w:rsid w:val="008D278E"/>
    <w:rsid w:val="008E2A0C"/>
    <w:rsid w:val="008F663D"/>
    <w:rsid w:val="00906459"/>
    <w:rsid w:val="00907F27"/>
    <w:rsid w:val="00916D49"/>
    <w:rsid w:val="009211A5"/>
    <w:rsid w:val="00923FAE"/>
    <w:rsid w:val="00931D12"/>
    <w:rsid w:val="00950817"/>
    <w:rsid w:val="00956AD7"/>
    <w:rsid w:val="00970ABF"/>
    <w:rsid w:val="009B5321"/>
    <w:rsid w:val="009C5A7A"/>
    <w:rsid w:val="009D7981"/>
    <w:rsid w:val="009E2F49"/>
    <w:rsid w:val="009F5322"/>
    <w:rsid w:val="00A02479"/>
    <w:rsid w:val="00A43356"/>
    <w:rsid w:val="00A90183"/>
    <w:rsid w:val="00AB3D6A"/>
    <w:rsid w:val="00AD3618"/>
    <w:rsid w:val="00AE27B3"/>
    <w:rsid w:val="00B071D6"/>
    <w:rsid w:val="00B94E19"/>
    <w:rsid w:val="00BB1869"/>
    <w:rsid w:val="00BB3C4A"/>
    <w:rsid w:val="00BC0319"/>
    <w:rsid w:val="00BF0837"/>
    <w:rsid w:val="00BF2AB9"/>
    <w:rsid w:val="00C37C50"/>
    <w:rsid w:val="00C5433D"/>
    <w:rsid w:val="00C70956"/>
    <w:rsid w:val="00C70F7E"/>
    <w:rsid w:val="00CA5CB8"/>
    <w:rsid w:val="00CB1914"/>
    <w:rsid w:val="00CD4A28"/>
    <w:rsid w:val="00CF0850"/>
    <w:rsid w:val="00CF4AEC"/>
    <w:rsid w:val="00D07696"/>
    <w:rsid w:val="00D12FBB"/>
    <w:rsid w:val="00D31C20"/>
    <w:rsid w:val="00D708A0"/>
    <w:rsid w:val="00D8348B"/>
    <w:rsid w:val="00D941E5"/>
    <w:rsid w:val="00DA6B44"/>
    <w:rsid w:val="00DA7059"/>
    <w:rsid w:val="00DD09A8"/>
    <w:rsid w:val="00DF64F1"/>
    <w:rsid w:val="00E03F7C"/>
    <w:rsid w:val="00E10AAC"/>
    <w:rsid w:val="00E20F74"/>
    <w:rsid w:val="00E210BE"/>
    <w:rsid w:val="00E5317C"/>
    <w:rsid w:val="00E63B28"/>
    <w:rsid w:val="00ED5EAF"/>
    <w:rsid w:val="00EF45B7"/>
    <w:rsid w:val="00F12BE4"/>
    <w:rsid w:val="00F14BC5"/>
    <w:rsid w:val="00F14E63"/>
    <w:rsid w:val="00F3187A"/>
    <w:rsid w:val="00F37264"/>
    <w:rsid w:val="00F60EDC"/>
    <w:rsid w:val="00F65D34"/>
    <w:rsid w:val="00F7660D"/>
    <w:rsid w:val="00FA26E4"/>
    <w:rsid w:val="00FE2C94"/>
    <w:rsid w:val="00F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7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071D6"/>
    <w:rPr>
      <w:rFonts w:cs="Times New Roman"/>
      <w:color w:val="0000FF"/>
      <w:u w:val="single"/>
    </w:rPr>
  </w:style>
  <w:style w:type="character" w:customStyle="1" w:styleId="FontStyle21">
    <w:name w:val="Font Style21"/>
    <w:basedOn w:val="DefaultParagraphFont"/>
    <w:uiPriority w:val="99"/>
    <w:rsid w:val="005902C1"/>
    <w:rPr>
      <w:rFonts w:ascii="Times New Roman" w:hAnsi="Times New Roman" w:cs="Times New Roman"/>
      <w:sz w:val="26"/>
      <w:szCs w:val="26"/>
    </w:rPr>
  </w:style>
  <w:style w:type="character" w:customStyle="1" w:styleId="text1">
    <w:name w:val="text1"/>
    <w:basedOn w:val="DefaultParagraphFont"/>
    <w:uiPriority w:val="99"/>
    <w:rsid w:val="005902C1"/>
    <w:rPr>
      <w:rFonts w:ascii="Arial" w:hAnsi="Arial" w:cs="Arial"/>
      <w:color w:val="000000"/>
      <w:spacing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07696"/>
    <w:pPr>
      <w:spacing w:after="0" w:line="240" w:lineRule="auto"/>
      <w:ind w:left="900"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0769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076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FA26E4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A26E4"/>
    <w:rPr>
      <w:rFonts w:eastAsia="Times New Roman" w:cs="Times New Roman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0837"/>
    <w:pPr>
      <w:ind w:left="720"/>
      <w:contextualSpacing/>
    </w:pPr>
  </w:style>
  <w:style w:type="paragraph" w:customStyle="1" w:styleId="p6">
    <w:name w:val="p6"/>
    <w:basedOn w:val="Normal"/>
    <w:uiPriority w:val="99"/>
    <w:rsid w:val="00550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504C9"/>
    <w:rPr>
      <w:rFonts w:cs="Times New Roman"/>
    </w:rPr>
  </w:style>
  <w:style w:type="character" w:customStyle="1" w:styleId="s4">
    <w:name w:val="s4"/>
    <w:basedOn w:val="DefaultParagraphFont"/>
    <w:uiPriority w:val="99"/>
    <w:rsid w:val="005504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-kCDcn9YGN2jifRG7QG4lg,1359526492/www.novuo.ru%2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fserg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novuo.ru" TargetMode="External"/><Relationship Id="rId5" Type="http://schemas.openxmlformats.org/officeDocument/2006/relationships/hyperlink" Target="http://tmyss-ds.uco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779</TotalTime>
  <Pages>9</Pages>
  <Words>3040</Words>
  <Characters>17328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sadik</cp:lastModifiedBy>
  <cp:revision>49</cp:revision>
  <dcterms:created xsi:type="dcterms:W3CDTF">2013-01-30T05:08:00Z</dcterms:created>
  <dcterms:modified xsi:type="dcterms:W3CDTF">2014-11-19T02:10:00Z</dcterms:modified>
</cp:coreProperties>
</file>